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13A9" w14:textId="37D61C94" w:rsidR="007414C5" w:rsidRDefault="007414C5" w:rsidP="00397F9E">
      <w:pPr>
        <w:rPr>
          <w:rFonts w:ascii="Helvetica" w:hAnsi="Helvetica"/>
          <w:noProof/>
          <w:sz w:val="18"/>
          <w:szCs w:val="18"/>
        </w:rPr>
      </w:pPr>
      <w:r w:rsidRPr="007414C5">
        <w:rPr>
          <w:rFonts w:ascii="Helvetica" w:hAnsi="Helvetica"/>
          <w:noProof/>
          <w:sz w:val="18"/>
          <w:szCs w:val="18"/>
        </w:rPr>
        <w:drawing>
          <wp:anchor distT="0" distB="0" distL="114300" distR="114300" simplePos="0" relativeHeight="251659264" behindDoc="0" locked="0" layoutInCell="1" allowOverlap="1" wp14:anchorId="2BF95AD2" wp14:editId="2360D2DB">
            <wp:simplePos x="0" y="0"/>
            <wp:positionH relativeFrom="margin">
              <wp:posOffset>2164080</wp:posOffset>
            </wp:positionH>
            <wp:positionV relativeFrom="paragraph">
              <wp:posOffset>0</wp:posOffset>
            </wp:positionV>
            <wp:extent cx="1303020" cy="929640"/>
            <wp:effectExtent l="0" t="0" r="0" b="381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l="18170" t="23123" r="19064" b="32096"/>
                    <a:stretch/>
                  </pic:blipFill>
                  <pic:spPr bwMode="auto">
                    <a:xfrm>
                      <a:off x="0" y="0"/>
                      <a:ext cx="1303020" cy="92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01F7A3" w14:textId="7DDD8F79" w:rsidR="007414C5" w:rsidRDefault="007414C5" w:rsidP="00397F9E">
      <w:pPr>
        <w:rPr>
          <w:rFonts w:ascii="Helvetica" w:hAnsi="Helvetica"/>
          <w:b/>
          <w:bCs/>
          <w:color w:val="2F5496" w:themeColor="accent1" w:themeShade="BF"/>
          <w:sz w:val="44"/>
          <w:szCs w:val="44"/>
        </w:rPr>
      </w:pPr>
    </w:p>
    <w:p w14:paraId="01B3673E" w14:textId="3173A601" w:rsidR="00580D26" w:rsidRPr="007414C5" w:rsidRDefault="00580D26" w:rsidP="00397F9E">
      <w:pPr>
        <w:rPr>
          <w:rFonts w:ascii="Helvetica" w:hAnsi="Helvetica"/>
          <w:b/>
          <w:bCs/>
          <w:color w:val="2F5496" w:themeColor="accent1" w:themeShade="BF"/>
          <w:sz w:val="44"/>
          <w:szCs w:val="44"/>
        </w:rPr>
      </w:pPr>
    </w:p>
    <w:p w14:paraId="4848903E" w14:textId="766221FB" w:rsidR="007414C5" w:rsidRPr="00FB02AA" w:rsidRDefault="007414C5" w:rsidP="007414C5">
      <w:pPr>
        <w:jc w:val="center"/>
        <w:rPr>
          <w:rFonts w:ascii="Helvetica" w:hAnsi="Helvetica"/>
          <w:b/>
          <w:bCs/>
          <w:color w:val="1F3864" w:themeColor="accent1" w:themeShade="80"/>
          <w:sz w:val="32"/>
          <w:szCs w:val="32"/>
          <w:u w:val="single"/>
        </w:rPr>
      </w:pPr>
      <w:r w:rsidRPr="00FB02AA">
        <w:rPr>
          <w:rFonts w:ascii="Helvetica" w:hAnsi="Helvetica"/>
          <w:b/>
          <w:bCs/>
          <w:color w:val="1F3864" w:themeColor="accent1" w:themeShade="80"/>
          <w:sz w:val="32"/>
          <w:szCs w:val="32"/>
          <w:u w:val="single"/>
        </w:rPr>
        <w:t>Job Description</w:t>
      </w:r>
      <w:r w:rsidRPr="00FB02AA">
        <w:rPr>
          <w:rFonts w:ascii="Helvetica" w:hAnsi="Helvetica"/>
          <w:b/>
          <w:bCs/>
          <w:color w:val="1F3864" w:themeColor="accent1" w:themeShade="80"/>
          <w:sz w:val="32"/>
          <w:szCs w:val="32"/>
          <w:u w:val="single"/>
        </w:rPr>
        <w:br/>
      </w:r>
    </w:p>
    <w:p w14:paraId="2F878A94" w14:textId="165AE3F7" w:rsidR="00BE2C62" w:rsidRPr="00B500A6" w:rsidRDefault="000D7906" w:rsidP="00397F9E">
      <w:pPr>
        <w:rPr>
          <w:rFonts w:ascii="Helvetica" w:hAnsi="Helvetica"/>
          <w:color w:val="1F3864" w:themeColor="accent1" w:themeShade="80"/>
        </w:rPr>
      </w:pPr>
      <w:r>
        <w:rPr>
          <w:rFonts w:ascii="Helvetica" w:hAnsi="Helvetica"/>
          <w:b/>
          <w:bCs/>
          <w:color w:val="1F3864" w:themeColor="accent1" w:themeShade="80"/>
          <w:sz w:val="32"/>
          <w:szCs w:val="32"/>
        </w:rPr>
        <w:t>WORKSHOP TECHNICIAN</w:t>
      </w:r>
      <w:r w:rsidR="005D268A" w:rsidRPr="00B500A6">
        <w:rPr>
          <w:rFonts w:ascii="Helvetica" w:hAnsi="Helvetica"/>
          <w:b/>
          <w:bCs/>
          <w:color w:val="1F3864" w:themeColor="accent1" w:themeShade="80"/>
          <w:sz w:val="40"/>
          <w:szCs w:val="40"/>
        </w:rPr>
        <w:t xml:space="preserve"> </w:t>
      </w:r>
      <w:r w:rsidR="005D268A" w:rsidRPr="00B500A6">
        <w:rPr>
          <w:rFonts w:ascii="Helvetica" w:hAnsi="Helvetica"/>
          <w:color w:val="1F3864" w:themeColor="accent1" w:themeShade="80"/>
        </w:rPr>
        <w:t>|</w:t>
      </w:r>
      <w:r w:rsidR="00580D26" w:rsidRPr="00B500A6">
        <w:rPr>
          <w:rFonts w:ascii="Helvetica" w:hAnsi="Helvetica"/>
          <w:color w:val="1F3864" w:themeColor="accent1" w:themeShade="80"/>
        </w:rPr>
        <w:t>CATCH</w:t>
      </w:r>
    </w:p>
    <w:tbl>
      <w:tblPr>
        <w:tblStyle w:val="TableGrid"/>
        <w:tblW w:w="0" w:type="auto"/>
        <w:tblLook w:val="04A0" w:firstRow="1" w:lastRow="0" w:firstColumn="1" w:lastColumn="0" w:noHBand="0" w:noVBand="1"/>
      </w:tblPr>
      <w:tblGrid>
        <w:gridCol w:w="2239"/>
        <w:gridCol w:w="6777"/>
      </w:tblGrid>
      <w:tr w:rsidR="00580D26" w:rsidRPr="007414C5" w14:paraId="65509E48" w14:textId="77777777" w:rsidTr="00580D26">
        <w:tc>
          <w:tcPr>
            <w:tcW w:w="2239" w:type="dxa"/>
          </w:tcPr>
          <w:p w14:paraId="72864B17" w14:textId="6427F212" w:rsidR="00580D26" w:rsidRPr="00FB02AA" w:rsidRDefault="00580D26" w:rsidP="00397F9E">
            <w:pP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Perm/Contract:</w:t>
            </w:r>
          </w:p>
        </w:tc>
        <w:tc>
          <w:tcPr>
            <w:tcW w:w="6777" w:type="dxa"/>
          </w:tcPr>
          <w:p w14:paraId="24FBA75F" w14:textId="0EEEBB04" w:rsidR="00580D26" w:rsidRPr="00FB02AA" w:rsidRDefault="00580D26" w:rsidP="00397F9E">
            <w:pPr>
              <w:rPr>
                <w:rFonts w:ascii="Helvetica" w:hAnsi="Helvetica"/>
                <w:color w:val="1F3864" w:themeColor="accent1" w:themeShade="80"/>
                <w:sz w:val="24"/>
                <w:szCs w:val="24"/>
              </w:rPr>
            </w:pPr>
            <w:r w:rsidRPr="00FB02AA">
              <w:rPr>
                <w:rFonts w:ascii="Helvetica" w:hAnsi="Helvetica"/>
                <w:color w:val="1F3864" w:themeColor="accent1" w:themeShade="80"/>
                <w:sz w:val="24"/>
                <w:szCs w:val="24"/>
              </w:rPr>
              <w:t>Permanent</w:t>
            </w:r>
          </w:p>
        </w:tc>
      </w:tr>
      <w:tr w:rsidR="00580D26" w:rsidRPr="007414C5" w14:paraId="757AB376" w14:textId="77777777" w:rsidTr="00580D26">
        <w:tc>
          <w:tcPr>
            <w:tcW w:w="2239" w:type="dxa"/>
          </w:tcPr>
          <w:p w14:paraId="60D527E4" w14:textId="7A37D785" w:rsidR="00580D26" w:rsidRPr="00FB02AA" w:rsidRDefault="00580D26" w:rsidP="00397F9E">
            <w:pP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Location:</w:t>
            </w:r>
          </w:p>
        </w:tc>
        <w:tc>
          <w:tcPr>
            <w:tcW w:w="6777" w:type="dxa"/>
          </w:tcPr>
          <w:p w14:paraId="6C6839B5" w14:textId="6B7E9ACF" w:rsidR="00580D26" w:rsidRPr="00FB02AA" w:rsidRDefault="00580D26" w:rsidP="00397F9E">
            <w:pPr>
              <w:rPr>
                <w:rFonts w:ascii="Helvetica" w:hAnsi="Helvetica"/>
                <w:color w:val="1F3864" w:themeColor="accent1" w:themeShade="80"/>
                <w:sz w:val="24"/>
                <w:szCs w:val="24"/>
              </w:rPr>
            </w:pPr>
            <w:r w:rsidRPr="00FB02AA">
              <w:rPr>
                <w:rFonts w:ascii="Helvetica" w:hAnsi="Helvetica"/>
                <w:color w:val="1F3864" w:themeColor="accent1" w:themeShade="80"/>
                <w:sz w:val="24"/>
                <w:szCs w:val="24"/>
              </w:rPr>
              <w:t>CATCH, Redwood Park Estate, Stallingborough, DN41 8TH</w:t>
            </w:r>
          </w:p>
        </w:tc>
      </w:tr>
      <w:tr w:rsidR="003A13E2" w:rsidRPr="007414C5" w14:paraId="2B28EF6B" w14:textId="77777777" w:rsidTr="00580D26">
        <w:tc>
          <w:tcPr>
            <w:tcW w:w="2239" w:type="dxa"/>
          </w:tcPr>
          <w:p w14:paraId="38F5F0B1" w14:textId="6286257F" w:rsidR="003A13E2" w:rsidRPr="00FB02AA" w:rsidRDefault="003A13E2" w:rsidP="00397F9E">
            <w:pPr>
              <w:rPr>
                <w:rFonts w:ascii="Helvetica" w:hAnsi="Helvetica"/>
                <w:b/>
                <w:bCs/>
                <w:color w:val="1F3864" w:themeColor="accent1" w:themeShade="80"/>
                <w:sz w:val="24"/>
                <w:szCs w:val="24"/>
              </w:rPr>
            </w:pPr>
            <w:r>
              <w:rPr>
                <w:rFonts w:ascii="Helvetica" w:hAnsi="Helvetica"/>
                <w:b/>
                <w:bCs/>
                <w:color w:val="1F3864" w:themeColor="accent1" w:themeShade="80"/>
                <w:sz w:val="24"/>
                <w:szCs w:val="24"/>
              </w:rPr>
              <w:t xml:space="preserve">Hours: </w:t>
            </w:r>
          </w:p>
        </w:tc>
        <w:tc>
          <w:tcPr>
            <w:tcW w:w="6777" w:type="dxa"/>
          </w:tcPr>
          <w:p w14:paraId="4E1F8B1E" w14:textId="307DB7CA" w:rsidR="003A13E2" w:rsidRDefault="003A13E2" w:rsidP="00397F9E">
            <w:pPr>
              <w:rPr>
                <w:rFonts w:ascii="Helvetica" w:hAnsi="Helvetica"/>
                <w:color w:val="1F3864" w:themeColor="accent1" w:themeShade="80"/>
                <w:sz w:val="24"/>
                <w:szCs w:val="24"/>
              </w:rPr>
            </w:pPr>
            <w:r>
              <w:rPr>
                <w:rFonts w:ascii="Helvetica" w:hAnsi="Helvetica"/>
                <w:color w:val="1F3864" w:themeColor="accent1" w:themeShade="80"/>
                <w:sz w:val="24"/>
                <w:szCs w:val="24"/>
              </w:rPr>
              <w:t>3 days per week, 8-4</w:t>
            </w:r>
          </w:p>
        </w:tc>
      </w:tr>
      <w:tr w:rsidR="00580D26" w:rsidRPr="007414C5" w14:paraId="57A4A1B1" w14:textId="77777777" w:rsidTr="00580D26">
        <w:tc>
          <w:tcPr>
            <w:tcW w:w="2239" w:type="dxa"/>
          </w:tcPr>
          <w:p w14:paraId="7F43A67B" w14:textId="34C93121" w:rsidR="00580D26" w:rsidRPr="00FB02AA" w:rsidRDefault="00580D26" w:rsidP="00397F9E">
            <w:pP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Reports to:</w:t>
            </w:r>
          </w:p>
        </w:tc>
        <w:tc>
          <w:tcPr>
            <w:tcW w:w="6777" w:type="dxa"/>
          </w:tcPr>
          <w:p w14:paraId="6156BD2F" w14:textId="09C32A6E" w:rsidR="00580D26" w:rsidRPr="00FB02AA" w:rsidRDefault="000D7906" w:rsidP="00397F9E">
            <w:pPr>
              <w:rPr>
                <w:rFonts w:ascii="Helvetica" w:hAnsi="Helvetica"/>
                <w:color w:val="1F3864" w:themeColor="accent1" w:themeShade="80"/>
                <w:sz w:val="24"/>
                <w:szCs w:val="24"/>
              </w:rPr>
            </w:pPr>
            <w:r>
              <w:rPr>
                <w:rFonts w:ascii="Helvetica" w:hAnsi="Helvetica"/>
                <w:color w:val="1F3864" w:themeColor="accent1" w:themeShade="80"/>
                <w:sz w:val="24"/>
                <w:szCs w:val="24"/>
              </w:rPr>
              <w:t>Head of Welding &amp; Pipefitting</w:t>
            </w:r>
            <w:r w:rsidR="002C157C">
              <w:rPr>
                <w:rFonts w:ascii="Helvetica" w:hAnsi="Helvetica"/>
                <w:color w:val="1F3864" w:themeColor="accent1" w:themeShade="80"/>
                <w:sz w:val="24"/>
                <w:szCs w:val="24"/>
              </w:rPr>
              <w:t xml:space="preserve"> </w:t>
            </w:r>
          </w:p>
        </w:tc>
      </w:tr>
      <w:tr w:rsidR="00580D26" w:rsidRPr="007414C5" w14:paraId="71D386B3" w14:textId="77777777" w:rsidTr="00580D26">
        <w:tc>
          <w:tcPr>
            <w:tcW w:w="2239" w:type="dxa"/>
          </w:tcPr>
          <w:p w14:paraId="61DBF989" w14:textId="5EE27B48" w:rsidR="00580D26" w:rsidRPr="00FB02AA" w:rsidRDefault="00580D26" w:rsidP="00397F9E">
            <w:pP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Team:</w:t>
            </w:r>
          </w:p>
        </w:tc>
        <w:tc>
          <w:tcPr>
            <w:tcW w:w="6777" w:type="dxa"/>
          </w:tcPr>
          <w:p w14:paraId="4F00EEBC" w14:textId="59E8277D" w:rsidR="00580D26" w:rsidRPr="00FB02AA" w:rsidRDefault="00580D26" w:rsidP="00397F9E">
            <w:pPr>
              <w:rPr>
                <w:rFonts w:ascii="Helvetica" w:hAnsi="Helvetica"/>
                <w:color w:val="1F3864" w:themeColor="accent1" w:themeShade="80"/>
                <w:sz w:val="24"/>
                <w:szCs w:val="24"/>
              </w:rPr>
            </w:pPr>
            <w:r w:rsidRPr="00FB02AA">
              <w:rPr>
                <w:rFonts w:ascii="Helvetica" w:hAnsi="Helvetica"/>
                <w:color w:val="1F3864" w:themeColor="accent1" w:themeShade="80"/>
                <w:sz w:val="24"/>
                <w:szCs w:val="24"/>
              </w:rPr>
              <w:t>Apprenticeships</w:t>
            </w:r>
          </w:p>
        </w:tc>
      </w:tr>
    </w:tbl>
    <w:p w14:paraId="0828E2BA" w14:textId="77777777" w:rsidR="00222BF9" w:rsidRPr="007414C5" w:rsidRDefault="00222BF9" w:rsidP="007414C5">
      <w:pPr>
        <w:rPr>
          <w:rFonts w:ascii="Helvetica" w:hAnsi="Helvetica"/>
          <w:b/>
          <w:bCs/>
          <w:color w:val="2F5496" w:themeColor="accent1" w:themeShade="BF"/>
        </w:rPr>
      </w:pPr>
    </w:p>
    <w:p w14:paraId="0A34A42C" w14:textId="07846CCE" w:rsidR="00663D58" w:rsidRPr="00FB02AA" w:rsidRDefault="002F5881" w:rsidP="00397F9E">
      <w:pPr>
        <w:pBdr>
          <w:bottom w:val="single" w:sz="4" w:space="1" w:color="auto"/>
        </w:pBd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 xml:space="preserve">About </w:t>
      </w:r>
      <w:r w:rsidR="00580D26" w:rsidRPr="00FB02AA">
        <w:rPr>
          <w:rFonts w:ascii="Helvetica" w:hAnsi="Helvetica"/>
          <w:b/>
          <w:bCs/>
          <w:color w:val="1F3864" w:themeColor="accent1" w:themeShade="80"/>
          <w:sz w:val="24"/>
          <w:szCs w:val="24"/>
        </w:rPr>
        <w:t>CATCH</w:t>
      </w:r>
    </w:p>
    <w:p w14:paraId="1CB83EE1" w14:textId="183BB2F0" w:rsidR="00A83451" w:rsidRPr="007414C5" w:rsidRDefault="00A83451" w:rsidP="00A83451">
      <w:pPr>
        <w:rPr>
          <w:rFonts w:ascii="Helvetica" w:hAnsi="Helvetica" w:cstheme="minorHAnsi"/>
          <w:color w:val="2F5496" w:themeColor="accent1" w:themeShade="BF"/>
          <w:sz w:val="18"/>
          <w:szCs w:val="18"/>
        </w:rPr>
      </w:pPr>
      <w:r w:rsidRPr="007414C5">
        <w:rPr>
          <w:rFonts w:ascii="Helvetica" w:hAnsi="Helvetica" w:cstheme="minorHAnsi"/>
          <w:color w:val="2F5496" w:themeColor="accent1" w:themeShade="BF"/>
          <w:shd w:val="clear" w:color="auto" w:fill="FFFFFF"/>
        </w:rPr>
        <w:t>CATCH is a</w:t>
      </w:r>
      <w:r>
        <w:rPr>
          <w:rFonts w:ascii="Helvetica" w:hAnsi="Helvetica" w:cstheme="minorHAnsi"/>
          <w:color w:val="2F5496" w:themeColor="accent1" w:themeShade="BF"/>
          <w:shd w:val="clear" w:color="auto" w:fill="FFFFFF"/>
        </w:rPr>
        <w:t xml:space="preserve"> membership</w:t>
      </w:r>
      <w:r w:rsidRPr="007414C5">
        <w:rPr>
          <w:rFonts w:ascii="Helvetica" w:hAnsi="Helvetica" w:cstheme="minorHAnsi"/>
          <w:color w:val="2F5496" w:themeColor="accent1" w:themeShade="BF"/>
          <w:shd w:val="clear" w:color="auto" w:fill="FFFFFF"/>
        </w:rPr>
        <w:t xml:space="preserve"> led</w:t>
      </w:r>
      <w:r>
        <w:rPr>
          <w:rFonts w:ascii="Helvetica" w:hAnsi="Helvetica" w:cstheme="minorHAnsi"/>
          <w:color w:val="2F5496" w:themeColor="accent1" w:themeShade="BF"/>
          <w:shd w:val="clear" w:color="auto" w:fill="FFFFFF"/>
        </w:rPr>
        <w:t xml:space="preserve">, skills, competency and apprenticeship provider </w:t>
      </w:r>
      <w:r w:rsidRPr="007414C5">
        <w:rPr>
          <w:rFonts w:ascii="Helvetica" w:hAnsi="Helvetica" w:cstheme="minorHAnsi"/>
          <w:color w:val="2F5496" w:themeColor="accent1" w:themeShade="BF"/>
          <w:shd w:val="clear" w:color="auto" w:fill="FFFFFF"/>
        </w:rPr>
        <w:t>supporting the process, energy, engineering and renewable industries in Lincolnshire, Yorkshire, and Humber</w:t>
      </w:r>
      <w:r w:rsidR="006B6C28">
        <w:rPr>
          <w:rFonts w:ascii="Helvetica" w:hAnsi="Helvetica" w:cstheme="minorHAnsi"/>
          <w:color w:val="2F5496" w:themeColor="accent1" w:themeShade="BF"/>
          <w:shd w:val="clear" w:color="auto" w:fill="FFFFFF"/>
        </w:rPr>
        <w:t xml:space="preserve"> and nationally.</w:t>
      </w:r>
    </w:p>
    <w:p w14:paraId="512DCE44" w14:textId="7065DDC0" w:rsidR="006A11D2" w:rsidRPr="00FB02AA" w:rsidRDefault="006A11D2" w:rsidP="00397F9E">
      <w:pPr>
        <w:pBdr>
          <w:bottom w:val="single" w:sz="4" w:space="1" w:color="auto"/>
        </w:pBd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About the role</w:t>
      </w:r>
    </w:p>
    <w:p w14:paraId="6E5D1F93" w14:textId="638AAC6C" w:rsidR="006B6C28" w:rsidRPr="00A768C8" w:rsidRDefault="006B6C28" w:rsidP="006B6C28">
      <w:pPr>
        <w:tabs>
          <w:tab w:val="left" w:pos="3070"/>
        </w:tabs>
        <w:spacing w:after="0" w:line="240" w:lineRule="auto"/>
        <w:jc w:val="both"/>
        <w:rPr>
          <w:rFonts w:ascii="Helvetica" w:hAnsi="Helvetica" w:cs="Helvetica"/>
          <w:color w:val="2F5496" w:themeColor="accent1" w:themeShade="BF"/>
        </w:rPr>
      </w:pPr>
      <w:r w:rsidRPr="00A768C8">
        <w:rPr>
          <w:rFonts w:ascii="Helvetica" w:hAnsi="Helvetica" w:cs="Helvetica"/>
          <w:color w:val="2F5496" w:themeColor="accent1" w:themeShade="BF"/>
        </w:rPr>
        <w:t>To</w:t>
      </w:r>
      <w:r w:rsidR="00503758">
        <w:rPr>
          <w:rFonts w:ascii="Helvetica" w:hAnsi="Helvetica" w:cs="Helvetica"/>
          <w:color w:val="2F5496" w:themeColor="accent1" w:themeShade="BF"/>
        </w:rPr>
        <w:t xml:space="preserve"> be part of the </w:t>
      </w:r>
      <w:r w:rsidR="00BC0960">
        <w:rPr>
          <w:rFonts w:ascii="Helvetica" w:hAnsi="Helvetica" w:cs="Helvetica"/>
          <w:color w:val="2F5496" w:themeColor="accent1" w:themeShade="BF"/>
        </w:rPr>
        <w:t xml:space="preserve">operational team for apprenticeships and skills, providing support services for the training deliver and assessment team. </w:t>
      </w:r>
      <w:r w:rsidR="005657A5">
        <w:rPr>
          <w:rFonts w:ascii="Helvetica" w:hAnsi="Helvetica" w:cs="Helvetica"/>
          <w:color w:val="2F5496" w:themeColor="accent1" w:themeShade="BF"/>
        </w:rPr>
        <w:t xml:space="preserve">This role supports the mechanical, welding &amp; pipefitting apprenticeship delivery team in the workshops and classrooms in addition to some </w:t>
      </w:r>
      <w:r w:rsidR="003469F9">
        <w:rPr>
          <w:rFonts w:ascii="Helvetica" w:hAnsi="Helvetica" w:cs="Helvetica"/>
          <w:color w:val="2F5496" w:themeColor="accent1" w:themeShade="BF"/>
        </w:rPr>
        <w:t xml:space="preserve">support for the CATCH Skills training delivery team. </w:t>
      </w:r>
    </w:p>
    <w:p w14:paraId="47243ADA" w14:textId="77777777" w:rsidR="007414C5" w:rsidRPr="007414C5" w:rsidRDefault="007414C5" w:rsidP="007414C5">
      <w:pPr>
        <w:tabs>
          <w:tab w:val="left" w:pos="3070"/>
        </w:tabs>
        <w:spacing w:after="0" w:line="240" w:lineRule="auto"/>
        <w:jc w:val="both"/>
        <w:rPr>
          <w:rFonts w:cstheme="minorHAnsi"/>
          <w:color w:val="2F5496" w:themeColor="accent1" w:themeShade="BF"/>
        </w:rPr>
      </w:pPr>
    </w:p>
    <w:p w14:paraId="474CF9CA" w14:textId="14672436" w:rsidR="00222BF9" w:rsidRPr="00FB02AA" w:rsidRDefault="00222BF9" w:rsidP="00397F9E">
      <w:pPr>
        <w:rPr>
          <w:rFonts w:ascii="Helvetica" w:hAnsi="Helvetica"/>
          <w:b/>
          <w:bCs/>
          <w:color w:val="1F3864" w:themeColor="accent1" w:themeShade="80"/>
          <w:sz w:val="24"/>
          <w:szCs w:val="24"/>
          <w:u w:val="single"/>
        </w:rPr>
      </w:pPr>
      <w:r w:rsidRPr="00FB02AA">
        <w:rPr>
          <w:rFonts w:ascii="Helvetica" w:hAnsi="Helvetica"/>
          <w:b/>
          <w:bCs/>
          <w:color w:val="1F3864" w:themeColor="accent1" w:themeShade="80"/>
          <w:sz w:val="24"/>
          <w:szCs w:val="24"/>
          <w:u w:val="single"/>
        </w:rPr>
        <w:t>Responsibilities</w:t>
      </w:r>
    </w:p>
    <w:p w14:paraId="1028145F" w14:textId="4338E321" w:rsidR="00AF13A4" w:rsidRPr="00161255" w:rsidRDefault="0048087E"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sidRPr="00161255">
        <w:rPr>
          <w:rFonts w:ascii="Helvetica" w:hAnsi="Helvetica" w:cs="Helvetica"/>
          <w:color w:val="2F5496" w:themeColor="accent1" w:themeShade="BF"/>
        </w:rPr>
        <w:t>Assist the trainers t</w:t>
      </w:r>
      <w:r w:rsidR="003469F9" w:rsidRPr="00161255">
        <w:rPr>
          <w:rFonts w:ascii="Helvetica" w:hAnsi="Helvetica" w:cs="Helvetica"/>
          <w:color w:val="2F5496" w:themeColor="accent1" w:themeShade="BF"/>
        </w:rPr>
        <w:t xml:space="preserve">o ensure that </w:t>
      </w:r>
      <w:r w:rsidR="00BC602B" w:rsidRPr="00161255">
        <w:rPr>
          <w:rFonts w:ascii="Helvetica" w:hAnsi="Helvetica" w:cs="Helvetica"/>
          <w:color w:val="2F5496" w:themeColor="accent1" w:themeShade="BF"/>
        </w:rPr>
        <w:t>the CATCH Apprentice workshops</w:t>
      </w:r>
      <w:r w:rsidR="003469F9" w:rsidRPr="00161255">
        <w:rPr>
          <w:rFonts w:ascii="Helvetica" w:hAnsi="Helvetica" w:cs="Helvetica"/>
          <w:color w:val="2F5496" w:themeColor="accent1" w:themeShade="BF"/>
        </w:rPr>
        <w:t xml:space="preserve"> are kept in a tidy and safe condition</w:t>
      </w:r>
      <w:r w:rsidR="00BC602B" w:rsidRPr="00161255">
        <w:rPr>
          <w:rFonts w:ascii="Helvetica" w:hAnsi="Helvetica" w:cs="Helvetica"/>
          <w:color w:val="2F5496" w:themeColor="accent1" w:themeShade="BF"/>
        </w:rPr>
        <w:t>.</w:t>
      </w:r>
    </w:p>
    <w:p w14:paraId="5D7C9FE8" w14:textId="0DE85700" w:rsidR="00B428F5" w:rsidRDefault="000969B2"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Assist in ensuring materials for apprentices are readied prior to each lesson taking place</w:t>
      </w:r>
    </w:p>
    <w:p w14:paraId="33F43B87" w14:textId="7DD98CC5" w:rsidR="00CB7D29" w:rsidRPr="00161255" w:rsidRDefault="00213E42"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sidRPr="00161255">
        <w:rPr>
          <w:rFonts w:ascii="Helvetica" w:hAnsi="Helvetica" w:cs="Helvetica"/>
          <w:color w:val="2F5496" w:themeColor="accent1" w:themeShade="BF"/>
        </w:rPr>
        <w:t xml:space="preserve">Maintenance of </w:t>
      </w:r>
      <w:r w:rsidR="0048087E" w:rsidRPr="00161255">
        <w:rPr>
          <w:rFonts w:ascii="Helvetica" w:hAnsi="Helvetica" w:cs="Helvetica"/>
          <w:color w:val="2F5496" w:themeColor="accent1" w:themeShade="BF"/>
        </w:rPr>
        <w:t xml:space="preserve">all </w:t>
      </w:r>
      <w:r w:rsidRPr="00161255">
        <w:rPr>
          <w:rFonts w:ascii="Helvetica" w:hAnsi="Helvetica" w:cs="Helvetica"/>
          <w:color w:val="2F5496" w:themeColor="accent1" w:themeShade="BF"/>
        </w:rPr>
        <w:t>workshop</w:t>
      </w:r>
      <w:r w:rsidR="00BC602B" w:rsidRPr="00161255">
        <w:rPr>
          <w:rFonts w:ascii="Helvetica" w:hAnsi="Helvetica" w:cs="Helvetica"/>
          <w:color w:val="2F5496" w:themeColor="accent1" w:themeShade="BF"/>
        </w:rPr>
        <w:t xml:space="preserve"> </w:t>
      </w:r>
      <w:r w:rsidRPr="00161255">
        <w:rPr>
          <w:rFonts w:ascii="Helvetica" w:hAnsi="Helvetica" w:cs="Helvetica"/>
          <w:color w:val="2F5496" w:themeColor="accent1" w:themeShade="BF"/>
        </w:rPr>
        <w:t>equipment</w:t>
      </w:r>
      <w:r w:rsidR="00BC602B" w:rsidRPr="00161255">
        <w:rPr>
          <w:rFonts w:ascii="Helvetica" w:hAnsi="Helvetica" w:cs="Helvetica"/>
          <w:color w:val="2F5496" w:themeColor="accent1" w:themeShade="BF"/>
        </w:rPr>
        <w:t xml:space="preserve">, ensuring all regulatory inspections are </w:t>
      </w:r>
      <w:r w:rsidR="008041DB" w:rsidRPr="00161255">
        <w:rPr>
          <w:rFonts w:ascii="Helvetica" w:hAnsi="Helvetica" w:cs="Helvetica"/>
          <w:color w:val="2F5496" w:themeColor="accent1" w:themeShade="BF"/>
        </w:rPr>
        <w:t>kept in date.</w:t>
      </w:r>
    </w:p>
    <w:p w14:paraId="2D018EFF" w14:textId="735802B2" w:rsidR="00213E42" w:rsidRDefault="00213E42"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 xml:space="preserve">Create and maintain </w:t>
      </w:r>
      <w:r w:rsidR="00C74CD6">
        <w:rPr>
          <w:rFonts w:ascii="Helvetica" w:hAnsi="Helvetica" w:cs="Helvetica"/>
          <w:color w:val="2F5496" w:themeColor="accent1" w:themeShade="BF"/>
        </w:rPr>
        <w:t xml:space="preserve">positive </w:t>
      </w:r>
      <w:r>
        <w:rPr>
          <w:rFonts w:ascii="Helvetica" w:hAnsi="Helvetica" w:cs="Helvetica"/>
          <w:color w:val="2F5496" w:themeColor="accent1" w:themeShade="BF"/>
        </w:rPr>
        <w:t xml:space="preserve">relationships with suppliers </w:t>
      </w:r>
      <w:r w:rsidR="00C74CD6">
        <w:rPr>
          <w:rFonts w:ascii="Helvetica" w:hAnsi="Helvetica" w:cs="Helvetica"/>
          <w:color w:val="2F5496" w:themeColor="accent1" w:themeShade="BF"/>
        </w:rPr>
        <w:t>and employers</w:t>
      </w:r>
    </w:p>
    <w:p w14:paraId="3800399F" w14:textId="4C35B0AC" w:rsidR="00E36CED" w:rsidRDefault="00213E42"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 xml:space="preserve">Ordering of stock and equipment for delivery of </w:t>
      </w:r>
      <w:r w:rsidR="00BC602B">
        <w:rPr>
          <w:rFonts w:ascii="Helvetica" w:hAnsi="Helvetica" w:cs="Helvetica"/>
          <w:color w:val="2F5496" w:themeColor="accent1" w:themeShade="BF"/>
        </w:rPr>
        <w:t xml:space="preserve">apprentice </w:t>
      </w:r>
      <w:r>
        <w:rPr>
          <w:rFonts w:ascii="Helvetica" w:hAnsi="Helvetica" w:cs="Helvetica"/>
          <w:color w:val="2F5496" w:themeColor="accent1" w:themeShade="BF"/>
        </w:rPr>
        <w:t>sessions</w:t>
      </w:r>
    </w:p>
    <w:p w14:paraId="772548AE" w14:textId="059BA6BD" w:rsidR="00E36CED" w:rsidRPr="00161255" w:rsidRDefault="00CD213C"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sidRPr="00161255">
        <w:rPr>
          <w:rFonts w:ascii="Helvetica" w:hAnsi="Helvetica" w:cs="Helvetica"/>
          <w:color w:val="2F5496" w:themeColor="accent1" w:themeShade="BF"/>
        </w:rPr>
        <w:t>Monitoring of budgets</w:t>
      </w:r>
      <w:r w:rsidR="0048087E" w:rsidRPr="00161255">
        <w:rPr>
          <w:rFonts w:ascii="Helvetica" w:hAnsi="Helvetica" w:cs="Helvetica"/>
          <w:color w:val="2F5496" w:themeColor="accent1" w:themeShade="BF"/>
        </w:rPr>
        <w:t>, ensuring best value for money when purchasing consumables or services.</w:t>
      </w:r>
    </w:p>
    <w:p w14:paraId="5A29B698" w14:textId="5E69106C" w:rsidR="00461472" w:rsidRPr="00161255" w:rsidRDefault="00CD213C"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sidRPr="00161255">
        <w:rPr>
          <w:rFonts w:ascii="Helvetica" w:hAnsi="Helvetica" w:cs="Helvetica"/>
          <w:color w:val="2F5496" w:themeColor="accent1" w:themeShade="BF"/>
        </w:rPr>
        <w:t>Completion and compliance of</w:t>
      </w:r>
      <w:r w:rsidR="008041DB" w:rsidRPr="00161255">
        <w:rPr>
          <w:rFonts w:ascii="Helvetica" w:hAnsi="Helvetica" w:cs="Helvetica"/>
          <w:color w:val="2F5496" w:themeColor="accent1" w:themeShade="BF"/>
        </w:rPr>
        <w:t xml:space="preserve"> all workshop</w:t>
      </w:r>
      <w:r w:rsidRPr="00161255">
        <w:rPr>
          <w:rFonts w:ascii="Helvetica" w:hAnsi="Helvetica" w:cs="Helvetica"/>
          <w:color w:val="2F5496" w:themeColor="accent1" w:themeShade="BF"/>
        </w:rPr>
        <w:t xml:space="preserve"> risk assessments</w:t>
      </w:r>
    </w:p>
    <w:p w14:paraId="7BAF64EC" w14:textId="2FDD5076" w:rsidR="00E36CED" w:rsidRPr="00105551" w:rsidRDefault="00CD213C"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Contribute to the management of resources relating to the relevant qualifications that are deli</w:t>
      </w:r>
      <w:r w:rsidR="007B77D1">
        <w:rPr>
          <w:rFonts w:ascii="Helvetica" w:hAnsi="Helvetica" w:cs="Helvetica"/>
          <w:color w:val="2F5496" w:themeColor="accent1" w:themeShade="BF"/>
        </w:rPr>
        <w:t>vered</w:t>
      </w:r>
    </w:p>
    <w:p w14:paraId="12BF9B9C" w14:textId="3E004E0E" w:rsidR="00E36CED" w:rsidRPr="00105551" w:rsidRDefault="007B77D1"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Undertake administrative responsibilities relating to the qualification and role</w:t>
      </w:r>
    </w:p>
    <w:p w14:paraId="5BC17C79" w14:textId="3D9D2CCE" w:rsidR="00E36CED" w:rsidRPr="00105551" w:rsidRDefault="007B77D1"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 xml:space="preserve">Provide high quality client service and professional </w:t>
      </w:r>
      <w:r w:rsidR="003B3460">
        <w:rPr>
          <w:rFonts w:ascii="Helvetica" w:hAnsi="Helvetica" w:cs="Helvetica"/>
          <w:color w:val="2F5496" w:themeColor="accent1" w:themeShade="BF"/>
        </w:rPr>
        <w:t>communication with all employers, employees and learner</w:t>
      </w:r>
      <w:r w:rsidR="00C74CD6">
        <w:rPr>
          <w:rFonts w:ascii="Helvetica" w:hAnsi="Helvetica" w:cs="Helvetica"/>
          <w:color w:val="2F5496" w:themeColor="accent1" w:themeShade="BF"/>
        </w:rPr>
        <w:t>s</w:t>
      </w:r>
    </w:p>
    <w:p w14:paraId="28D10EC4" w14:textId="398DAA9C" w:rsidR="00E36CED" w:rsidRDefault="00FC25E2"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Provide classroom/</w:t>
      </w:r>
      <w:r w:rsidR="002C157C">
        <w:rPr>
          <w:rFonts w:ascii="Helvetica" w:hAnsi="Helvetica" w:cs="Helvetica"/>
          <w:color w:val="2F5496" w:themeColor="accent1" w:themeShade="BF"/>
        </w:rPr>
        <w:t xml:space="preserve"> </w:t>
      </w:r>
      <w:r>
        <w:rPr>
          <w:rFonts w:ascii="Helvetica" w:hAnsi="Helvetica" w:cs="Helvetica"/>
          <w:color w:val="2F5496" w:themeColor="accent1" w:themeShade="BF"/>
        </w:rPr>
        <w:t>employer on-site support to candidates to ensure effective completion of targets se</w:t>
      </w:r>
      <w:r w:rsidR="002C157C">
        <w:rPr>
          <w:rFonts w:ascii="Helvetica" w:hAnsi="Helvetica" w:cs="Helvetica"/>
          <w:color w:val="2F5496" w:themeColor="accent1" w:themeShade="BF"/>
        </w:rPr>
        <w:t>t</w:t>
      </w:r>
    </w:p>
    <w:p w14:paraId="5F5CEF79" w14:textId="12E8EC9C" w:rsidR="00C74CD6" w:rsidRDefault="00C74CD6"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Pr>
          <w:rFonts w:ascii="Helvetica" w:hAnsi="Helvetica" w:cs="Helvetica"/>
          <w:color w:val="2F5496" w:themeColor="accent1" w:themeShade="BF"/>
        </w:rPr>
        <w:t xml:space="preserve">To be </w:t>
      </w:r>
      <w:r w:rsidR="002C157C">
        <w:rPr>
          <w:rFonts w:ascii="Helvetica" w:hAnsi="Helvetica" w:cs="Helvetica"/>
          <w:color w:val="2F5496" w:themeColor="accent1" w:themeShade="BF"/>
        </w:rPr>
        <w:t>a</w:t>
      </w:r>
      <w:r>
        <w:rPr>
          <w:rFonts w:ascii="Helvetica" w:hAnsi="Helvetica" w:cs="Helvetica"/>
          <w:color w:val="2F5496" w:themeColor="accent1" w:themeShade="BF"/>
        </w:rPr>
        <w:t xml:space="preserve"> designat</w:t>
      </w:r>
      <w:r w:rsidR="002C157C">
        <w:rPr>
          <w:rFonts w:ascii="Helvetica" w:hAnsi="Helvetica" w:cs="Helvetica"/>
          <w:color w:val="2F5496" w:themeColor="accent1" w:themeShade="BF"/>
        </w:rPr>
        <w:t>ed</w:t>
      </w:r>
      <w:r>
        <w:rPr>
          <w:rFonts w:ascii="Helvetica" w:hAnsi="Helvetica" w:cs="Helvetica"/>
          <w:color w:val="2F5496" w:themeColor="accent1" w:themeShade="BF"/>
        </w:rPr>
        <w:t xml:space="preserve"> first aider for the centre</w:t>
      </w:r>
    </w:p>
    <w:p w14:paraId="2036E598" w14:textId="2934B542" w:rsidR="00E36CED" w:rsidRPr="00105551" w:rsidRDefault="00E36CED" w:rsidP="00E36CED">
      <w:pPr>
        <w:pStyle w:val="ListParagraph"/>
        <w:numPr>
          <w:ilvl w:val="0"/>
          <w:numId w:val="12"/>
        </w:numPr>
        <w:tabs>
          <w:tab w:val="left" w:pos="3070"/>
        </w:tabs>
        <w:spacing w:after="0" w:line="240" w:lineRule="auto"/>
        <w:jc w:val="both"/>
        <w:rPr>
          <w:rFonts w:ascii="Helvetica" w:hAnsi="Helvetica" w:cs="Helvetica"/>
          <w:color w:val="2F5496" w:themeColor="accent1" w:themeShade="BF"/>
        </w:rPr>
      </w:pPr>
      <w:r w:rsidRPr="00105551">
        <w:rPr>
          <w:rFonts w:ascii="Helvetica" w:hAnsi="Helvetica" w:cs="Helvetica"/>
          <w:color w:val="2F5496" w:themeColor="accent1" w:themeShade="BF"/>
        </w:rPr>
        <w:t xml:space="preserve">To ensure that the </w:t>
      </w:r>
      <w:r w:rsidR="00E4451A">
        <w:rPr>
          <w:rFonts w:ascii="Helvetica" w:hAnsi="Helvetica" w:cs="Helvetica"/>
          <w:color w:val="2F5496" w:themeColor="accent1" w:themeShade="BF"/>
        </w:rPr>
        <w:t xml:space="preserve">training &amp; </w:t>
      </w:r>
      <w:r w:rsidRPr="00105551">
        <w:rPr>
          <w:rFonts w:ascii="Helvetica" w:hAnsi="Helvetica" w:cs="Helvetica"/>
          <w:color w:val="2F5496" w:themeColor="accent1" w:themeShade="BF"/>
        </w:rPr>
        <w:t xml:space="preserve">assessment, the resources used, the management of sessions and documentation are OFSTED and awarding body compliant, and to assist in any inspections. </w:t>
      </w:r>
    </w:p>
    <w:p w14:paraId="1052151A" w14:textId="77777777" w:rsidR="00E36CED" w:rsidRDefault="00E36CED" w:rsidP="00FB02AA">
      <w:pPr>
        <w:tabs>
          <w:tab w:val="left" w:pos="3070"/>
        </w:tabs>
        <w:spacing w:after="0" w:line="240" w:lineRule="auto"/>
        <w:ind w:left="142"/>
        <w:jc w:val="both"/>
        <w:rPr>
          <w:rFonts w:ascii="Helvetica" w:hAnsi="Helvetica" w:cstheme="minorHAnsi"/>
          <w:color w:val="2F5496" w:themeColor="accent1" w:themeShade="BF"/>
        </w:rPr>
      </w:pPr>
    </w:p>
    <w:p w14:paraId="40D30D04" w14:textId="669F822E" w:rsidR="00E03B4F" w:rsidRPr="00FB02AA" w:rsidRDefault="00E03B4F" w:rsidP="00FB02AA">
      <w:pPr>
        <w:tabs>
          <w:tab w:val="left" w:pos="3070"/>
        </w:tabs>
        <w:spacing w:after="0" w:line="240" w:lineRule="auto"/>
        <w:ind w:left="142"/>
        <w:jc w:val="both"/>
        <w:rPr>
          <w:rFonts w:ascii="Helvetica" w:hAnsi="Helvetica" w:cstheme="minorHAnsi"/>
          <w:color w:val="2F5496" w:themeColor="accent1" w:themeShade="BF"/>
        </w:rPr>
      </w:pPr>
      <w:r w:rsidRPr="00FB02AA">
        <w:rPr>
          <w:rFonts w:ascii="Helvetica" w:hAnsi="Helvetica" w:cstheme="minorHAnsi"/>
          <w:color w:val="2F5496" w:themeColor="accent1" w:themeShade="BF"/>
        </w:rPr>
        <w:lastRenderedPageBreak/>
        <w:t>The duties and responsibilities in this job description are not restrictive and the post holder may be required to undertake other duties from time to time. Any such duties should not however substantially change the general character of the post.</w:t>
      </w:r>
    </w:p>
    <w:p w14:paraId="0CBF04A0" w14:textId="77777777" w:rsidR="00E03B4F" w:rsidRPr="007414C5" w:rsidRDefault="00E03B4F" w:rsidP="00FB02AA">
      <w:pPr>
        <w:pStyle w:val="ListParagraph"/>
        <w:tabs>
          <w:tab w:val="left" w:pos="3070"/>
        </w:tabs>
        <w:spacing w:after="0" w:line="240" w:lineRule="auto"/>
        <w:jc w:val="both"/>
        <w:rPr>
          <w:rFonts w:ascii="Helvetica" w:hAnsi="Helvetica" w:cstheme="minorHAnsi"/>
          <w:color w:val="2F5496" w:themeColor="accent1" w:themeShade="BF"/>
        </w:rPr>
      </w:pPr>
    </w:p>
    <w:p w14:paraId="7CF303AD" w14:textId="56DD1B1A" w:rsidR="00103DAB" w:rsidRPr="00FB02AA" w:rsidRDefault="008A2644" w:rsidP="00FB02AA">
      <w:pPr>
        <w:pBdr>
          <w:bottom w:val="single" w:sz="4" w:space="1" w:color="auto"/>
        </w:pBdr>
        <w:jc w:val="both"/>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Candidate requirements</w:t>
      </w:r>
    </w:p>
    <w:p w14:paraId="6518C818" w14:textId="16D724E1" w:rsidR="00E03B4F" w:rsidRPr="00E03B4F" w:rsidRDefault="007414C5" w:rsidP="00FB02AA">
      <w:pPr>
        <w:tabs>
          <w:tab w:val="left" w:pos="3070"/>
        </w:tabs>
        <w:spacing w:after="0" w:line="240" w:lineRule="auto"/>
        <w:jc w:val="both"/>
        <w:rPr>
          <w:rFonts w:ascii="Helvetica" w:hAnsi="Helvetica" w:cstheme="minorHAnsi"/>
          <w:color w:val="2F5496" w:themeColor="accent1" w:themeShade="BF"/>
        </w:rPr>
      </w:pPr>
      <w:r w:rsidRPr="00FB02AA">
        <w:rPr>
          <w:rFonts w:ascii="Helvetica" w:hAnsi="Helvetica"/>
          <w:b/>
          <w:bCs/>
          <w:color w:val="1F3864" w:themeColor="accent1" w:themeShade="80"/>
          <w:sz w:val="24"/>
          <w:szCs w:val="24"/>
          <w:u w:val="single"/>
        </w:rPr>
        <w:t>Essential</w:t>
      </w:r>
      <w:r w:rsidR="00E03B4F">
        <w:rPr>
          <w:rFonts w:ascii="Helvetica" w:hAnsi="Helvetica"/>
          <w:b/>
          <w:bCs/>
          <w:color w:val="2F5496" w:themeColor="accent1" w:themeShade="BF"/>
          <w:sz w:val="24"/>
          <w:szCs w:val="24"/>
          <w:u w:val="single"/>
        </w:rPr>
        <w:br/>
      </w:r>
    </w:p>
    <w:p w14:paraId="13F8F568" w14:textId="1FBE6F46" w:rsidR="00B03BAC" w:rsidRDefault="00F31AC1" w:rsidP="00B03BAC">
      <w:pPr>
        <w:pStyle w:val="ListParagraph"/>
        <w:numPr>
          <w:ilvl w:val="0"/>
          <w:numId w:val="8"/>
        </w:numPr>
        <w:tabs>
          <w:tab w:val="left" w:pos="3070"/>
        </w:tabs>
        <w:spacing w:after="0" w:line="240" w:lineRule="auto"/>
        <w:ind w:left="426" w:hanging="284"/>
        <w:jc w:val="both"/>
        <w:rPr>
          <w:rFonts w:ascii="Helvetica" w:hAnsi="Helvetica" w:cstheme="minorHAnsi"/>
          <w:color w:val="2F5496" w:themeColor="accent1" w:themeShade="BF"/>
        </w:rPr>
      </w:pPr>
      <w:r>
        <w:rPr>
          <w:rFonts w:ascii="Helvetica" w:hAnsi="Helvetica" w:cstheme="minorHAnsi"/>
          <w:color w:val="2F5496" w:themeColor="accent1" w:themeShade="BF"/>
        </w:rPr>
        <w:t xml:space="preserve">Candidates must have a minimum of Level </w:t>
      </w:r>
      <w:r w:rsidR="002C157C">
        <w:rPr>
          <w:rFonts w:ascii="Helvetica" w:hAnsi="Helvetica" w:cstheme="minorHAnsi"/>
          <w:color w:val="2F5496" w:themeColor="accent1" w:themeShade="BF"/>
        </w:rPr>
        <w:t>2</w:t>
      </w:r>
      <w:r>
        <w:rPr>
          <w:rFonts w:ascii="Helvetica" w:hAnsi="Helvetica" w:cstheme="minorHAnsi"/>
          <w:color w:val="2F5496" w:themeColor="accent1" w:themeShade="BF"/>
        </w:rPr>
        <w:t xml:space="preserve"> in </w:t>
      </w:r>
      <w:r w:rsidR="002C157C">
        <w:rPr>
          <w:rFonts w:ascii="Helvetica" w:hAnsi="Helvetica" w:cstheme="minorHAnsi"/>
          <w:color w:val="2F5496" w:themeColor="accent1" w:themeShade="BF"/>
        </w:rPr>
        <w:t xml:space="preserve">a </w:t>
      </w:r>
      <w:r>
        <w:rPr>
          <w:rFonts w:ascii="Helvetica" w:hAnsi="Helvetica" w:cstheme="minorHAnsi"/>
          <w:color w:val="2F5496" w:themeColor="accent1" w:themeShade="BF"/>
        </w:rPr>
        <w:t xml:space="preserve">related </w:t>
      </w:r>
      <w:r w:rsidR="002C157C">
        <w:rPr>
          <w:rFonts w:ascii="Helvetica" w:hAnsi="Helvetica" w:cstheme="minorHAnsi"/>
          <w:color w:val="2F5496" w:themeColor="accent1" w:themeShade="BF"/>
        </w:rPr>
        <w:t>engineering trade</w:t>
      </w:r>
      <w:r>
        <w:rPr>
          <w:rFonts w:ascii="Helvetica" w:hAnsi="Helvetica" w:cstheme="minorHAnsi"/>
          <w:color w:val="2F5496" w:themeColor="accent1" w:themeShade="BF"/>
        </w:rPr>
        <w:t xml:space="preserve"> qualification along with some maintenance experience</w:t>
      </w:r>
      <w:r w:rsidR="002C157C">
        <w:rPr>
          <w:rFonts w:ascii="Helvetica" w:hAnsi="Helvetica" w:cstheme="minorHAnsi"/>
          <w:color w:val="2F5496" w:themeColor="accent1" w:themeShade="BF"/>
        </w:rPr>
        <w:t>.</w:t>
      </w:r>
    </w:p>
    <w:p w14:paraId="06FF34C5" w14:textId="2654744F" w:rsidR="00B03BAC" w:rsidRDefault="003272AF" w:rsidP="00B03BAC">
      <w:pPr>
        <w:pStyle w:val="ListParagraph"/>
        <w:numPr>
          <w:ilvl w:val="0"/>
          <w:numId w:val="8"/>
        </w:numPr>
        <w:tabs>
          <w:tab w:val="left" w:pos="3070"/>
        </w:tabs>
        <w:spacing w:after="0" w:line="240" w:lineRule="auto"/>
        <w:ind w:left="426" w:hanging="284"/>
        <w:jc w:val="both"/>
        <w:rPr>
          <w:rFonts w:ascii="Helvetica" w:hAnsi="Helvetica" w:cstheme="minorHAnsi"/>
          <w:color w:val="2F5496" w:themeColor="accent1" w:themeShade="BF"/>
        </w:rPr>
      </w:pPr>
      <w:r>
        <w:rPr>
          <w:rFonts w:ascii="Helvetica" w:hAnsi="Helvetica" w:cstheme="minorHAnsi"/>
          <w:color w:val="2F5496" w:themeColor="accent1" w:themeShade="BF"/>
        </w:rPr>
        <w:t>Excellent</w:t>
      </w:r>
      <w:r w:rsidR="00E03B4F" w:rsidRPr="00B03BAC">
        <w:rPr>
          <w:rFonts w:ascii="Helvetica" w:hAnsi="Helvetica" w:cstheme="minorHAnsi"/>
          <w:color w:val="2F5496" w:themeColor="accent1" w:themeShade="BF"/>
        </w:rPr>
        <w:t xml:space="preserve"> planning and organisational abilities</w:t>
      </w:r>
      <w:r w:rsidR="002C157C">
        <w:rPr>
          <w:rFonts w:ascii="Helvetica" w:hAnsi="Helvetica" w:cstheme="minorHAnsi"/>
          <w:color w:val="2F5496" w:themeColor="accent1" w:themeShade="BF"/>
        </w:rPr>
        <w:t>.</w:t>
      </w:r>
    </w:p>
    <w:p w14:paraId="2E472E1E" w14:textId="77777777" w:rsidR="00B03BAC" w:rsidRDefault="00E03B4F" w:rsidP="00B03BAC">
      <w:pPr>
        <w:pStyle w:val="ListParagraph"/>
        <w:numPr>
          <w:ilvl w:val="0"/>
          <w:numId w:val="8"/>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IT literate with experience of using Word, Excel, Powerpoint, Teams and Moodle.</w:t>
      </w:r>
    </w:p>
    <w:p w14:paraId="4A35DC91" w14:textId="77777777" w:rsidR="00B03BAC" w:rsidRDefault="00E03B4F" w:rsidP="00B03BAC">
      <w:pPr>
        <w:pStyle w:val="ListParagraph"/>
        <w:numPr>
          <w:ilvl w:val="0"/>
          <w:numId w:val="8"/>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 xml:space="preserve">Excellent interpersonal, presentation and communication skills, both verbal and written </w:t>
      </w:r>
    </w:p>
    <w:p w14:paraId="50B79D54" w14:textId="77777777" w:rsidR="00B03BAC" w:rsidRPr="00B03BAC" w:rsidRDefault="00B03BAC" w:rsidP="00B03BAC">
      <w:pPr>
        <w:pStyle w:val="ListParagraph"/>
        <w:tabs>
          <w:tab w:val="left" w:pos="3070"/>
        </w:tabs>
        <w:spacing w:after="0" w:line="240" w:lineRule="auto"/>
        <w:ind w:left="426"/>
        <w:jc w:val="both"/>
        <w:rPr>
          <w:rFonts w:ascii="Helvetica" w:hAnsi="Helvetica" w:cstheme="minorHAnsi"/>
          <w:color w:val="2F5496" w:themeColor="accent1" w:themeShade="BF"/>
        </w:rPr>
      </w:pPr>
    </w:p>
    <w:p w14:paraId="7F813094" w14:textId="719E3C0E" w:rsidR="00E03B4F" w:rsidRDefault="00E03B4F" w:rsidP="00E03B4F">
      <w:pPr>
        <w:tabs>
          <w:tab w:val="left" w:pos="3070"/>
        </w:tabs>
        <w:spacing w:after="0" w:line="240" w:lineRule="auto"/>
        <w:jc w:val="both"/>
        <w:rPr>
          <w:rFonts w:ascii="Helvetica" w:hAnsi="Helvetica" w:cstheme="minorHAnsi"/>
          <w:color w:val="2F5496" w:themeColor="accent1" w:themeShade="BF"/>
        </w:rPr>
      </w:pPr>
    </w:p>
    <w:p w14:paraId="24E3EA6B" w14:textId="5371C6E5" w:rsidR="00E03B4F" w:rsidRPr="00FB02AA" w:rsidRDefault="00E03B4F" w:rsidP="00E03B4F">
      <w:pPr>
        <w:pBdr>
          <w:bottom w:val="single" w:sz="4" w:space="1" w:color="auto"/>
        </w:pBd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Work Environment</w:t>
      </w:r>
    </w:p>
    <w:p w14:paraId="2D728BE3" w14:textId="77777777" w:rsidR="00B03BAC" w:rsidRDefault="00E03B4F" w:rsidP="00B03BAC">
      <w:pPr>
        <w:pStyle w:val="ListParagraph"/>
        <w:numPr>
          <w:ilvl w:val="0"/>
          <w:numId w:val="6"/>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 xml:space="preserve">Work Demands – The post holder will be required to work to overall targets set by the Chief Executive and the CATCH Board of Directors. </w:t>
      </w:r>
    </w:p>
    <w:p w14:paraId="5E72CDAF" w14:textId="753B818A" w:rsidR="00E03B4F" w:rsidRPr="00B03BAC" w:rsidRDefault="00E03B4F" w:rsidP="00B03BAC">
      <w:pPr>
        <w:pStyle w:val="ListParagraph"/>
        <w:numPr>
          <w:ilvl w:val="0"/>
          <w:numId w:val="6"/>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Working Conditions – The post holder will be</w:t>
      </w:r>
      <w:r w:rsidR="003272AF">
        <w:rPr>
          <w:rFonts w:ascii="Helvetica" w:hAnsi="Helvetica" w:cstheme="minorHAnsi"/>
          <w:color w:val="2F5496" w:themeColor="accent1" w:themeShade="BF"/>
        </w:rPr>
        <w:t xml:space="preserve"> based</w:t>
      </w:r>
      <w:r w:rsidRPr="00B03BAC">
        <w:rPr>
          <w:rFonts w:ascii="Helvetica" w:hAnsi="Helvetica" w:cstheme="minorHAnsi"/>
          <w:color w:val="2F5496" w:themeColor="accent1" w:themeShade="BF"/>
        </w:rPr>
        <w:t xml:space="preserve"> </w:t>
      </w:r>
      <w:r w:rsidR="002C157C">
        <w:rPr>
          <w:rFonts w:ascii="Helvetica" w:hAnsi="Helvetica" w:cstheme="minorHAnsi"/>
          <w:color w:val="2F5496" w:themeColor="accent1" w:themeShade="BF"/>
        </w:rPr>
        <w:t xml:space="preserve">3 days </w:t>
      </w:r>
      <w:r w:rsidR="00DD0463">
        <w:rPr>
          <w:rFonts w:ascii="Helvetica" w:hAnsi="Helvetica" w:cstheme="minorHAnsi"/>
          <w:color w:val="2F5496" w:themeColor="accent1" w:themeShade="BF"/>
        </w:rPr>
        <w:t xml:space="preserve">in the </w:t>
      </w:r>
      <w:r w:rsidR="00F31AC1">
        <w:rPr>
          <w:rFonts w:ascii="Helvetica" w:hAnsi="Helvetica" w:cstheme="minorHAnsi"/>
          <w:color w:val="2F5496" w:themeColor="accent1" w:themeShade="BF"/>
        </w:rPr>
        <w:t>Welding &amp; Pipefitting Hub</w:t>
      </w:r>
      <w:r w:rsidR="002C157C">
        <w:rPr>
          <w:rFonts w:ascii="Helvetica" w:hAnsi="Helvetica" w:cstheme="minorHAnsi"/>
          <w:color w:val="2F5496" w:themeColor="accent1" w:themeShade="BF"/>
        </w:rPr>
        <w:t xml:space="preserve"> and 2 days within the Apprenticeship Building</w:t>
      </w:r>
      <w:r w:rsidR="00DD0463">
        <w:rPr>
          <w:rFonts w:ascii="Helvetica" w:hAnsi="Helvetica" w:cstheme="minorHAnsi"/>
          <w:color w:val="2F5496" w:themeColor="accent1" w:themeShade="BF"/>
        </w:rPr>
        <w:t xml:space="preserve"> at CATCH</w:t>
      </w:r>
      <w:r w:rsidR="00F31AC1">
        <w:rPr>
          <w:rFonts w:ascii="Helvetica" w:hAnsi="Helvetica" w:cstheme="minorHAnsi"/>
          <w:color w:val="2F5496" w:themeColor="accent1" w:themeShade="BF"/>
        </w:rPr>
        <w:t>.</w:t>
      </w:r>
    </w:p>
    <w:p w14:paraId="63EB7A86" w14:textId="77777777" w:rsidR="00E03B4F" w:rsidRPr="00E03B4F" w:rsidRDefault="00E03B4F" w:rsidP="00E03B4F">
      <w:pPr>
        <w:pStyle w:val="ListParagraph"/>
        <w:tabs>
          <w:tab w:val="left" w:pos="3070"/>
        </w:tabs>
        <w:spacing w:after="0" w:line="240" w:lineRule="auto"/>
        <w:jc w:val="both"/>
        <w:rPr>
          <w:rFonts w:ascii="Helvetica" w:hAnsi="Helvetica" w:cstheme="minorHAnsi"/>
          <w:color w:val="2F5496" w:themeColor="accent1" w:themeShade="BF"/>
        </w:rPr>
      </w:pPr>
    </w:p>
    <w:p w14:paraId="5BC8642F" w14:textId="61095C84" w:rsidR="00E03B4F" w:rsidRPr="00FB02AA" w:rsidRDefault="00E03B4F" w:rsidP="00E03B4F">
      <w:pPr>
        <w:pBdr>
          <w:bottom w:val="single" w:sz="4" w:space="1" w:color="auto"/>
        </w:pBdr>
        <w:rPr>
          <w:rFonts w:ascii="Helvetica" w:hAnsi="Helvetica"/>
          <w:b/>
          <w:bCs/>
          <w:color w:val="1F3864" w:themeColor="accent1" w:themeShade="80"/>
          <w:sz w:val="24"/>
          <w:szCs w:val="24"/>
        </w:rPr>
      </w:pPr>
      <w:r w:rsidRPr="00FB02AA">
        <w:rPr>
          <w:rFonts w:ascii="Helvetica" w:hAnsi="Helvetica"/>
          <w:b/>
          <w:bCs/>
          <w:color w:val="1F3864" w:themeColor="accent1" w:themeShade="80"/>
          <w:sz w:val="24"/>
          <w:szCs w:val="24"/>
        </w:rPr>
        <w:t xml:space="preserve">General </w:t>
      </w:r>
    </w:p>
    <w:p w14:paraId="0364F966" w14:textId="77777777" w:rsidR="00B03BAC" w:rsidRDefault="00FB02AA" w:rsidP="00B03BAC">
      <w:pPr>
        <w:pStyle w:val="ListParagraph"/>
        <w:numPr>
          <w:ilvl w:val="0"/>
          <w:numId w:val="11"/>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b/>
          <w:bCs/>
          <w:color w:val="2F5496" w:themeColor="accent1" w:themeShade="BF"/>
        </w:rPr>
        <w:t xml:space="preserve">Confidentiality - </w:t>
      </w:r>
      <w:r w:rsidRPr="00B03BAC">
        <w:rPr>
          <w:rFonts w:ascii="Helvetica" w:hAnsi="Helvetica" w:cstheme="minorHAnsi"/>
          <w:color w:val="2F5496" w:themeColor="accent1" w:themeShade="BF"/>
        </w:rPr>
        <w:t xml:space="preserve">To manage the learners and learning environment with due respect to government guidelines on Safeguarding, Prevent and Data Protection and all CATCH procedures pertaining to these initiatives. </w:t>
      </w:r>
    </w:p>
    <w:p w14:paraId="2669C81E" w14:textId="77777777" w:rsidR="00B03BAC" w:rsidRPr="00B03BAC" w:rsidRDefault="00FB02AA" w:rsidP="00B03BAC">
      <w:pPr>
        <w:pStyle w:val="ListParagraph"/>
        <w:numPr>
          <w:ilvl w:val="0"/>
          <w:numId w:val="11"/>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b/>
          <w:bCs/>
          <w:color w:val="2F5496" w:themeColor="accent1" w:themeShade="BF"/>
        </w:rPr>
        <w:t>Safeguarding</w:t>
      </w:r>
      <w:r w:rsidRPr="00B03BAC">
        <w:rPr>
          <w:rFonts w:ascii="Helvetica" w:hAnsi="Helvetica" w:cstheme="minorHAnsi"/>
          <w:color w:val="2F5496" w:themeColor="accent1" w:themeShade="BF"/>
        </w:rPr>
        <w:t xml:space="preserve">- </w:t>
      </w:r>
      <w:r w:rsidRPr="00B03BAC">
        <w:rPr>
          <w:rFonts w:ascii="Helvetica" w:hAnsi="Helvetica" w:cstheme="minorHAnsi"/>
          <w:color w:val="2F5496" w:themeColor="accent1" w:themeShade="BF"/>
          <w:shd w:val="clear" w:color="auto" w:fill="FFFFFF"/>
        </w:rPr>
        <w:t>The role will involve regulated activity relevant to children as you will be teaching, training and/or instructing children in a classroom environment. It will also be your duty to recognise and report any safeguarding incidents that you become aware of.</w:t>
      </w:r>
    </w:p>
    <w:p w14:paraId="5D6AFF37" w14:textId="77777777" w:rsidR="00B03BAC" w:rsidRDefault="00FB02AA" w:rsidP="00B03BAC">
      <w:pPr>
        <w:pStyle w:val="ListParagraph"/>
        <w:numPr>
          <w:ilvl w:val="0"/>
          <w:numId w:val="11"/>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HCF CATCH LTD is dedicated to and recognises our moral and statutory responsibility to safeguard and promote the welfare of all apprentices, learners, service users and staff. All those involved in training must adhere to the ethos that </w:t>
      </w:r>
      <w:r w:rsidRPr="00B03BAC">
        <w:rPr>
          <w:rFonts w:ascii="Helvetica" w:hAnsi="Helvetica" w:cstheme="minorHAnsi"/>
          <w:b/>
          <w:bCs/>
          <w:color w:val="2F5496" w:themeColor="accent1" w:themeShade="BF"/>
        </w:rPr>
        <w:t>‘it could happen here’</w:t>
      </w:r>
      <w:r w:rsidRPr="00B03BAC">
        <w:rPr>
          <w:rFonts w:ascii="Helvetica" w:hAnsi="Helvetica" w:cstheme="minorHAnsi"/>
          <w:color w:val="2F5496" w:themeColor="accent1" w:themeShade="BF"/>
        </w:rPr>
        <w:t> to reinforce the protection of individuals and the identification/reporting of concerns.</w:t>
      </w:r>
    </w:p>
    <w:p w14:paraId="37E903B2" w14:textId="77777777" w:rsidR="00B03BAC" w:rsidRDefault="00FB02AA" w:rsidP="00B03BAC">
      <w:pPr>
        <w:pStyle w:val="ListParagraph"/>
        <w:numPr>
          <w:ilvl w:val="0"/>
          <w:numId w:val="11"/>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HCF CATCH LTD recognises the importance of providing an ethos and environment that will help apprentices and learners to be safe and feel safe, secure and respected; encourage them to talk openly; and enable them to feel confident that they will be listened to. We are alert to the signs of abuse and neglect and follow our procedures to ensure that children, young people and adults receive effective support, protection and justice.</w:t>
      </w:r>
    </w:p>
    <w:p w14:paraId="5D027ACC" w14:textId="77777777" w:rsidR="00B03BAC" w:rsidRDefault="00FB02AA" w:rsidP="00B03BAC">
      <w:pPr>
        <w:pStyle w:val="ListParagraph"/>
        <w:numPr>
          <w:ilvl w:val="0"/>
          <w:numId w:val="11"/>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HCF CATCH LTD has a zero tolerance approach to abuse and any other harmful behaviour.</w:t>
      </w:r>
    </w:p>
    <w:p w14:paraId="34FA77E0" w14:textId="77777777" w:rsidR="00B03BAC" w:rsidRPr="00B03BAC" w:rsidRDefault="00FB02AA" w:rsidP="00B03BAC">
      <w:pPr>
        <w:pStyle w:val="ListParagraph"/>
        <w:numPr>
          <w:ilvl w:val="0"/>
          <w:numId w:val="11"/>
        </w:numPr>
        <w:tabs>
          <w:tab w:val="left" w:pos="3070"/>
        </w:tabs>
        <w:spacing w:after="0" w:line="240" w:lineRule="auto"/>
        <w:ind w:left="426" w:hanging="284"/>
        <w:jc w:val="both"/>
        <w:rPr>
          <w:rStyle w:val="IntenseEmphasis"/>
          <w:rFonts w:ascii="Helvetica" w:hAnsi="Helvetica" w:cstheme="minorHAnsi"/>
          <w:color w:val="2F5496" w:themeColor="accent1" w:themeShade="BF"/>
        </w:rPr>
      </w:pPr>
      <w:r w:rsidRPr="00B03BAC">
        <w:rPr>
          <w:rFonts w:ascii="Helvetica" w:hAnsi="Helvetica" w:cstheme="minorHAnsi"/>
          <w:b/>
          <w:bCs/>
          <w:color w:val="2F5496" w:themeColor="accent1" w:themeShade="BF"/>
        </w:rPr>
        <w:t>T</w:t>
      </w:r>
      <w:r w:rsidRPr="00B03BAC">
        <w:rPr>
          <w:rStyle w:val="IntenseEmphasis"/>
          <w:rFonts w:ascii="Helvetica" w:eastAsia="Times" w:hAnsi="Helvetica" w:cstheme="minorHAnsi"/>
          <w:b/>
          <w:bCs/>
          <w:color w:val="2F5496" w:themeColor="accent1" w:themeShade="BF"/>
        </w:rPr>
        <w:t>he Rehabilitation of Offenders Act 1974 (Exceptions) Order 1975 (2013 and 2020)-</w:t>
      </w:r>
      <w:r w:rsidRPr="00B03BAC">
        <w:rPr>
          <w:rStyle w:val="IntenseEmphasis"/>
          <w:rFonts w:ascii="Helvetica" w:eastAsia="Times" w:hAnsi="Helvetica" w:cstheme="minorHAnsi"/>
          <w:color w:val="2F5496" w:themeColor="accent1" w:themeShade="BF"/>
        </w:rPr>
        <w:t xml:space="preserve">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79198AB7" w14:textId="0EDC501F" w:rsidR="00E03B4F" w:rsidRPr="00B03BAC" w:rsidRDefault="00FB02AA" w:rsidP="00B03BAC">
      <w:pPr>
        <w:pStyle w:val="ListParagraph"/>
        <w:numPr>
          <w:ilvl w:val="0"/>
          <w:numId w:val="11"/>
        </w:numPr>
        <w:tabs>
          <w:tab w:val="left" w:pos="3070"/>
        </w:tabs>
        <w:spacing w:after="0" w:line="240" w:lineRule="auto"/>
        <w:ind w:left="426" w:hanging="284"/>
        <w:jc w:val="both"/>
        <w:rPr>
          <w:rFonts w:ascii="Helvetica" w:hAnsi="Helvetica" w:cstheme="minorHAnsi"/>
          <w:color w:val="2F5496" w:themeColor="accent1" w:themeShade="BF"/>
        </w:rPr>
      </w:pPr>
      <w:r w:rsidRPr="00B03BAC">
        <w:rPr>
          <w:rFonts w:ascii="Helvetica" w:hAnsi="Helvetica" w:cstheme="minorHAnsi"/>
          <w:color w:val="2F5496" w:themeColor="accent1" w:themeShade="BF"/>
        </w:rPr>
        <w:t>The role is dependent upon the completion of a successful DBS certificate.</w:t>
      </w:r>
    </w:p>
    <w:p w14:paraId="2756E02F" w14:textId="77777777" w:rsidR="00B03BAC" w:rsidRPr="007414C5" w:rsidRDefault="00B03BAC" w:rsidP="00397F9E">
      <w:pPr>
        <w:rPr>
          <w:rFonts w:ascii="Helvetica" w:hAnsi="Helvetica"/>
          <w:color w:val="2F5496" w:themeColor="accent1" w:themeShade="BF"/>
          <w:sz w:val="18"/>
          <w:szCs w:val="18"/>
        </w:rPr>
      </w:pPr>
    </w:p>
    <w:p w14:paraId="12160280" w14:textId="6B0DEE73" w:rsidR="00FB02AA" w:rsidRPr="00FB02AA" w:rsidRDefault="00FB02AA" w:rsidP="00FB02AA">
      <w:pPr>
        <w:tabs>
          <w:tab w:val="left" w:pos="3070"/>
        </w:tabs>
        <w:spacing w:after="0" w:line="240" w:lineRule="auto"/>
        <w:rPr>
          <w:rFonts w:ascii="Helvetica" w:hAnsi="Helvetica" w:cstheme="minorHAnsi"/>
          <w:color w:val="2F5496" w:themeColor="accent1" w:themeShade="BF"/>
        </w:rPr>
      </w:pPr>
      <w:r w:rsidRPr="00FB02AA">
        <w:rPr>
          <w:rFonts w:ascii="Helvetica" w:hAnsi="Helvetica" w:cstheme="minorHAnsi"/>
          <w:b/>
          <w:bCs/>
          <w:color w:val="2F5496" w:themeColor="accent1" w:themeShade="BF"/>
        </w:rPr>
        <w:t>Job Description prepared by:</w:t>
      </w:r>
      <w:r w:rsidRPr="00FB02AA">
        <w:rPr>
          <w:rFonts w:ascii="Helvetica" w:hAnsi="Helvetica" w:cstheme="minorHAnsi"/>
          <w:color w:val="2F5496" w:themeColor="accent1" w:themeShade="BF"/>
        </w:rPr>
        <w:t xml:space="preserve"> J </w:t>
      </w:r>
      <w:r w:rsidR="002C157C">
        <w:rPr>
          <w:rFonts w:ascii="Helvetica" w:hAnsi="Helvetica" w:cstheme="minorHAnsi"/>
          <w:color w:val="2F5496" w:themeColor="accent1" w:themeShade="BF"/>
        </w:rPr>
        <w:t>Broddle</w:t>
      </w:r>
    </w:p>
    <w:p w14:paraId="716A966E" w14:textId="77777777" w:rsidR="00FB02AA" w:rsidRPr="00FB02AA" w:rsidRDefault="00FB02AA" w:rsidP="00FB02AA">
      <w:pPr>
        <w:tabs>
          <w:tab w:val="left" w:pos="3070"/>
        </w:tabs>
        <w:spacing w:after="0" w:line="240" w:lineRule="auto"/>
        <w:rPr>
          <w:rFonts w:ascii="Helvetica" w:hAnsi="Helvetica" w:cstheme="minorHAnsi"/>
          <w:color w:val="2F5496" w:themeColor="accent1" w:themeShade="BF"/>
        </w:rPr>
      </w:pPr>
      <w:r w:rsidRPr="00FB02AA">
        <w:rPr>
          <w:rFonts w:ascii="Helvetica" w:hAnsi="Helvetica" w:cstheme="minorHAnsi"/>
          <w:b/>
          <w:bCs/>
          <w:color w:val="2F5496" w:themeColor="accent1" w:themeShade="BF"/>
        </w:rPr>
        <w:t>Job Description evaluated by</w:t>
      </w:r>
      <w:r w:rsidRPr="00FB02AA">
        <w:rPr>
          <w:rFonts w:ascii="Helvetica" w:hAnsi="Helvetica" w:cstheme="minorHAnsi"/>
          <w:color w:val="2F5496" w:themeColor="accent1" w:themeShade="BF"/>
        </w:rPr>
        <w:t xml:space="preserve">: D Talbot </w:t>
      </w:r>
    </w:p>
    <w:p w14:paraId="2119E111" w14:textId="77777777" w:rsidR="00FB02AA" w:rsidRPr="00FB02AA" w:rsidRDefault="00FB02AA" w:rsidP="00FB02AA">
      <w:pPr>
        <w:tabs>
          <w:tab w:val="left" w:pos="3070"/>
        </w:tabs>
        <w:spacing w:after="0" w:line="240" w:lineRule="auto"/>
        <w:rPr>
          <w:rFonts w:ascii="Helvetica" w:hAnsi="Helvetica" w:cstheme="minorHAnsi"/>
          <w:b/>
          <w:bCs/>
          <w:color w:val="2F5496" w:themeColor="accent1" w:themeShade="BF"/>
        </w:rPr>
      </w:pPr>
      <w:r w:rsidRPr="00FB02AA">
        <w:rPr>
          <w:rFonts w:ascii="Helvetica" w:hAnsi="Helvetica" w:cstheme="minorHAnsi"/>
          <w:b/>
          <w:bCs/>
          <w:color w:val="2F5496" w:themeColor="accent1" w:themeShade="BF"/>
        </w:rPr>
        <w:t>Received by Postholder:</w:t>
      </w:r>
    </w:p>
    <w:p w14:paraId="087EB710" w14:textId="245C1FFB" w:rsidR="00546A7E" w:rsidRPr="007414C5" w:rsidRDefault="00546A7E" w:rsidP="00397F9E">
      <w:pPr>
        <w:rPr>
          <w:rFonts w:ascii="Helvetica" w:hAnsi="Helvetica"/>
          <w:color w:val="2F5496" w:themeColor="accent1" w:themeShade="BF"/>
          <w:sz w:val="18"/>
          <w:szCs w:val="18"/>
        </w:rPr>
      </w:pPr>
    </w:p>
    <w:sectPr w:rsidR="00546A7E" w:rsidRPr="007414C5" w:rsidSect="00CD13CF">
      <w:headerReference w:type="default" r:id="rId11"/>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F319" w14:textId="77777777" w:rsidR="0064249F" w:rsidRDefault="0064249F" w:rsidP="00580D26">
      <w:pPr>
        <w:spacing w:after="0" w:line="240" w:lineRule="auto"/>
      </w:pPr>
      <w:r>
        <w:separator/>
      </w:r>
    </w:p>
  </w:endnote>
  <w:endnote w:type="continuationSeparator" w:id="0">
    <w:p w14:paraId="5341369A" w14:textId="77777777" w:rsidR="0064249F" w:rsidRDefault="0064249F" w:rsidP="0058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54F5" w14:textId="77777777" w:rsidR="0064249F" w:rsidRDefault="0064249F" w:rsidP="00580D26">
      <w:pPr>
        <w:spacing w:after="0" w:line="240" w:lineRule="auto"/>
      </w:pPr>
      <w:r>
        <w:separator/>
      </w:r>
    </w:p>
  </w:footnote>
  <w:footnote w:type="continuationSeparator" w:id="0">
    <w:p w14:paraId="6CAF51D4" w14:textId="77777777" w:rsidR="0064249F" w:rsidRDefault="0064249F" w:rsidP="0058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9D46" w14:textId="59E22335" w:rsidR="00580D26" w:rsidRDefault="00580D26" w:rsidP="00580D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1122A"/>
    <w:multiLevelType w:val="hybridMultilevel"/>
    <w:tmpl w:val="C82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757E5"/>
    <w:multiLevelType w:val="hybridMultilevel"/>
    <w:tmpl w:val="5762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A2135"/>
    <w:multiLevelType w:val="hybridMultilevel"/>
    <w:tmpl w:val="E79A84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50381"/>
    <w:multiLevelType w:val="hybridMultilevel"/>
    <w:tmpl w:val="3A7643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412AF"/>
    <w:multiLevelType w:val="hybridMultilevel"/>
    <w:tmpl w:val="EAC4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F54BE5"/>
    <w:multiLevelType w:val="hybridMultilevel"/>
    <w:tmpl w:val="C83A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0492B"/>
    <w:multiLevelType w:val="hybridMultilevel"/>
    <w:tmpl w:val="74BAA0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A4315A"/>
    <w:multiLevelType w:val="hybridMultilevel"/>
    <w:tmpl w:val="6BBEDB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AE76BD"/>
    <w:multiLevelType w:val="hybridMultilevel"/>
    <w:tmpl w:val="DF541A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5700095">
    <w:abstractNumId w:val="5"/>
  </w:num>
  <w:num w:numId="2" w16cid:durableId="775562862">
    <w:abstractNumId w:val="0"/>
  </w:num>
  <w:num w:numId="3" w16cid:durableId="2115899542">
    <w:abstractNumId w:val="7"/>
  </w:num>
  <w:num w:numId="4" w16cid:durableId="1329552880">
    <w:abstractNumId w:val="3"/>
  </w:num>
  <w:num w:numId="5" w16cid:durableId="1357923432">
    <w:abstractNumId w:val="10"/>
  </w:num>
  <w:num w:numId="6" w16cid:durableId="787743440">
    <w:abstractNumId w:val="1"/>
  </w:num>
  <w:num w:numId="7" w16cid:durableId="983704592">
    <w:abstractNumId w:val="6"/>
  </w:num>
  <w:num w:numId="8" w16cid:durableId="563176101">
    <w:abstractNumId w:val="8"/>
  </w:num>
  <w:num w:numId="9" w16cid:durableId="1475874488">
    <w:abstractNumId w:val="11"/>
  </w:num>
  <w:num w:numId="10" w16cid:durableId="672729819">
    <w:abstractNumId w:val="9"/>
  </w:num>
  <w:num w:numId="11" w16cid:durableId="1431704176">
    <w:abstractNumId w:val="2"/>
  </w:num>
  <w:num w:numId="12" w16cid:durableId="182400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3403E"/>
    <w:rsid w:val="000969B2"/>
    <w:rsid w:val="000A4712"/>
    <w:rsid w:val="000B5237"/>
    <w:rsid w:val="000D7906"/>
    <w:rsid w:val="00103DAB"/>
    <w:rsid w:val="00105551"/>
    <w:rsid w:val="00106B5B"/>
    <w:rsid w:val="001114B0"/>
    <w:rsid w:val="001203D5"/>
    <w:rsid w:val="00135AE9"/>
    <w:rsid w:val="00161255"/>
    <w:rsid w:val="00163582"/>
    <w:rsid w:val="001805BD"/>
    <w:rsid w:val="00186E5A"/>
    <w:rsid w:val="001D011F"/>
    <w:rsid w:val="001F29FD"/>
    <w:rsid w:val="001F5340"/>
    <w:rsid w:val="00213E42"/>
    <w:rsid w:val="00222BF9"/>
    <w:rsid w:val="00240460"/>
    <w:rsid w:val="00294028"/>
    <w:rsid w:val="002C157C"/>
    <w:rsid w:val="002F5881"/>
    <w:rsid w:val="003201C1"/>
    <w:rsid w:val="003272AF"/>
    <w:rsid w:val="003469F9"/>
    <w:rsid w:val="003709E9"/>
    <w:rsid w:val="0037510F"/>
    <w:rsid w:val="00397F9E"/>
    <w:rsid w:val="003A13E2"/>
    <w:rsid w:val="003B3460"/>
    <w:rsid w:val="003E7907"/>
    <w:rsid w:val="00450B9A"/>
    <w:rsid w:val="00461472"/>
    <w:rsid w:val="0048087E"/>
    <w:rsid w:val="004B78D2"/>
    <w:rsid w:val="004F4B80"/>
    <w:rsid w:val="00503758"/>
    <w:rsid w:val="00534CEF"/>
    <w:rsid w:val="00546A7E"/>
    <w:rsid w:val="005657A5"/>
    <w:rsid w:val="00580D26"/>
    <w:rsid w:val="00585A44"/>
    <w:rsid w:val="005B0AD6"/>
    <w:rsid w:val="005D268A"/>
    <w:rsid w:val="005F22EC"/>
    <w:rsid w:val="006227B3"/>
    <w:rsid w:val="00631AC3"/>
    <w:rsid w:val="0064249F"/>
    <w:rsid w:val="006541AE"/>
    <w:rsid w:val="00655D64"/>
    <w:rsid w:val="00663D58"/>
    <w:rsid w:val="00683820"/>
    <w:rsid w:val="00684D57"/>
    <w:rsid w:val="006859ED"/>
    <w:rsid w:val="006A11D2"/>
    <w:rsid w:val="006B018A"/>
    <w:rsid w:val="006B6C28"/>
    <w:rsid w:val="006C189A"/>
    <w:rsid w:val="006D7559"/>
    <w:rsid w:val="0071656C"/>
    <w:rsid w:val="007414C5"/>
    <w:rsid w:val="00741BEA"/>
    <w:rsid w:val="007707DC"/>
    <w:rsid w:val="007B77D1"/>
    <w:rsid w:val="008041DB"/>
    <w:rsid w:val="0083433E"/>
    <w:rsid w:val="008A2644"/>
    <w:rsid w:val="008E5C85"/>
    <w:rsid w:val="0091715C"/>
    <w:rsid w:val="00931310"/>
    <w:rsid w:val="009F13F2"/>
    <w:rsid w:val="00A20AA7"/>
    <w:rsid w:val="00A51F95"/>
    <w:rsid w:val="00A6122C"/>
    <w:rsid w:val="00A768C8"/>
    <w:rsid w:val="00A83451"/>
    <w:rsid w:val="00A847A8"/>
    <w:rsid w:val="00AC2D16"/>
    <w:rsid w:val="00AF13A4"/>
    <w:rsid w:val="00AF6405"/>
    <w:rsid w:val="00B022EB"/>
    <w:rsid w:val="00B03BAC"/>
    <w:rsid w:val="00B428F5"/>
    <w:rsid w:val="00B500A6"/>
    <w:rsid w:val="00B75D9C"/>
    <w:rsid w:val="00BC0960"/>
    <w:rsid w:val="00BC10AF"/>
    <w:rsid w:val="00BC602B"/>
    <w:rsid w:val="00BE2C62"/>
    <w:rsid w:val="00BF0390"/>
    <w:rsid w:val="00C2402A"/>
    <w:rsid w:val="00C33F1C"/>
    <w:rsid w:val="00C74CD6"/>
    <w:rsid w:val="00C94E27"/>
    <w:rsid w:val="00CB1BA9"/>
    <w:rsid w:val="00CB7D29"/>
    <w:rsid w:val="00CC5F8D"/>
    <w:rsid w:val="00CD13CF"/>
    <w:rsid w:val="00CD213C"/>
    <w:rsid w:val="00D42462"/>
    <w:rsid w:val="00DD0463"/>
    <w:rsid w:val="00DD7CF0"/>
    <w:rsid w:val="00DE4A94"/>
    <w:rsid w:val="00DF050D"/>
    <w:rsid w:val="00DF4308"/>
    <w:rsid w:val="00E03B4F"/>
    <w:rsid w:val="00E318F3"/>
    <w:rsid w:val="00E33B9F"/>
    <w:rsid w:val="00E36CED"/>
    <w:rsid w:val="00E4451A"/>
    <w:rsid w:val="00E45655"/>
    <w:rsid w:val="00E70431"/>
    <w:rsid w:val="00F209E5"/>
    <w:rsid w:val="00F31AC1"/>
    <w:rsid w:val="00F61A83"/>
    <w:rsid w:val="00FA11EC"/>
    <w:rsid w:val="00FB02AA"/>
    <w:rsid w:val="00FC2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66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26"/>
  </w:style>
  <w:style w:type="paragraph" w:styleId="Footer">
    <w:name w:val="footer"/>
    <w:basedOn w:val="Normal"/>
    <w:link w:val="FooterChar"/>
    <w:uiPriority w:val="99"/>
    <w:unhideWhenUsed/>
    <w:rsid w:val="00580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26"/>
  </w:style>
  <w:style w:type="character" w:styleId="IntenseEmphasis">
    <w:name w:val="Intense Emphasis"/>
    <w:aliases w:val="Main Text"/>
    <w:uiPriority w:val="21"/>
    <w:qFormat/>
    <w:rsid w:val="00FB02AA"/>
    <w:rPr>
      <w:rFonts w:ascii="Trebuchet MS" w:hAnsi="Trebuchet MS"/>
      <w:color w:val="7F7F7F"/>
    </w:rPr>
  </w:style>
  <w:style w:type="paragraph" w:styleId="NormalWeb">
    <w:name w:val="Normal (Web)"/>
    <w:basedOn w:val="Normal"/>
    <w:uiPriority w:val="99"/>
    <w:unhideWhenUsed/>
    <w:rsid w:val="00FB02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04eb7f-0a37-454f-b311-5707c0ece5a1">
      <Terms xmlns="http://schemas.microsoft.com/office/infopath/2007/PartnerControls"/>
    </lcf76f155ced4ddcb4097134ff3c332f>
    <TaxCatchAll xmlns="6d658909-c4e1-47b7-b0c2-c98b951a33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5658BD2EF8546B167B013F50D611E" ma:contentTypeVersion="17" ma:contentTypeDescription="Create a new document." ma:contentTypeScope="" ma:versionID="fbe4a28682620543a28ea098494f4d35">
  <xsd:schema xmlns:xsd="http://www.w3.org/2001/XMLSchema" xmlns:xs="http://www.w3.org/2001/XMLSchema" xmlns:p="http://schemas.microsoft.com/office/2006/metadata/properties" xmlns:ns2="6d658909-c4e1-47b7-b0c2-c98b951a33d7" xmlns:ns3="f904eb7f-0a37-454f-b311-5707c0ece5a1" targetNamespace="http://schemas.microsoft.com/office/2006/metadata/properties" ma:root="true" ma:fieldsID="b2727c677b5c4581ead83fda3261c7a9" ns2:_="" ns3:_="">
    <xsd:import namespace="6d658909-c4e1-47b7-b0c2-c98b951a33d7"/>
    <xsd:import namespace="f904eb7f-0a37-454f-b311-5707c0ece5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58909-c4e1-47b7-b0c2-c98b951a33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900ad0-5010-4d7f-bae6-96c656ee91fd}" ma:internalName="TaxCatchAll" ma:showField="CatchAllData" ma:web="6d658909-c4e1-47b7-b0c2-c98b951a33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04eb7f-0a37-454f-b311-5707c0ece5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d9918a-c1ab-4fdc-bc76-b0398623a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F63B2-6057-4EFD-80C3-BCB84F4677E5}">
  <ds:schemaRefs>
    <ds:schemaRef ds:uri="http://schemas.microsoft.com/sharepoint/v3/contenttype/forms"/>
  </ds:schemaRefs>
</ds:datastoreItem>
</file>

<file path=customXml/itemProps2.xml><?xml version="1.0" encoding="utf-8"?>
<ds:datastoreItem xmlns:ds="http://schemas.openxmlformats.org/officeDocument/2006/customXml" ds:itemID="{E65C3785-F510-4CC8-A21E-F90B80737630}">
  <ds:schemaRefs>
    <ds:schemaRef ds:uri="http://schemas.microsoft.com/office/2006/metadata/properties"/>
    <ds:schemaRef ds:uri="http://schemas.microsoft.com/office/infopath/2007/PartnerControls"/>
    <ds:schemaRef ds:uri="f904eb7f-0a37-454f-b311-5707c0ece5a1"/>
    <ds:schemaRef ds:uri="6d658909-c4e1-47b7-b0c2-c98b951a33d7"/>
  </ds:schemaRefs>
</ds:datastoreItem>
</file>

<file path=customXml/itemProps3.xml><?xml version="1.0" encoding="utf-8"?>
<ds:datastoreItem xmlns:ds="http://schemas.openxmlformats.org/officeDocument/2006/customXml" ds:itemID="{71EB895F-05EC-42EB-8575-2C96DB39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58909-c4e1-47b7-b0c2-c98b951a33d7"/>
    <ds:schemaRef ds:uri="f904eb7f-0a37-454f-b311-5707c0ece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Jasmine Greenhalgh</cp:lastModifiedBy>
  <cp:revision>3</cp:revision>
  <dcterms:created xsi:type="dcterms:W3CDTF">2025-07-03T12:25:00Z</dcterms:created>
  <dcterms:modified xsi:type="dcterms:W3CDTF">2025-07-04T13:04:00Z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0x010100EB25658BD2EF8546B167B013F50D611E</vt:lpwstr>
  </property>
</Properties>
</file>