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5DBF3" w14:textId="143325F0" w:rsidR="00121AEB" w:rsidRDefault="007F7B60" w:rsidP="00CB6B01">
      <w:pPr>
        <w:jc w:val="center"/>
        <w:rPr>
          <w:rFonts w:ascii="Calibri" w:hAnsi="Calibri" w:cs="Calibri"/>
          <w:b/>
          <w:bCs/>
          <w:sz w:val="22"/>
          <w:szCs w:val="22"/>
        </w:rPr>
      </w:pPr>
      <w:r w:rsidRPr="007F7B60">
        <w:rPr>
          <w:rFonts w:ascii="Calibri" w:hAnsi="Calibri" w:cs="Calibri"/>
          <w:b/>
          <w:bCs/>
          <w:sz w:val="22"/>
          <w:szCs w:val="22"/>
        </w:rPr>
        <w:t>MEMORANDUM</w:t>
      </w:r>
    </w:p>
    <w:p w14:paraId="094329E7" w14:textId="70AB41DB" w:rsidR="007F7B60" w:rsidRDefault="007F7B60" w:rsidP="00CB6B01">
      <w:pPr>
        <w:jc w:val="center"/>
        <w:rPr>
          <w:rFonts w:ascii="Calibri" w:hAnsi="Calibri" w:cs="Calibri"/>
          <w:b/>
          <w:bCs/>
          <w:sz w:val="22"/>
          <w:szCs w:val="22"/>
        </w:rPr>
      </w:pPr>
    </w:p>
    <w:p w14:paraId="3ECE9B2E" w14:textId="77777777" w:rsidR="00CA5EEF" w:rsidRDefault="00AF7B9A" w:rsidP="00CB6B01">
      <w:pPr>
        <w:spacing w:line="240" w:lineRule="auto"/>
        <w:ind w:left="720" w:hanging="720"/>
        <w:jc w:val="both"/>
        <w:rPr>
          <w:rFonts w:ascii="Calibri" w:hAnsi="Calibri" w:cs="Calibri"/>
          <w:sz w:val="22"/>
          <w:szCs w:val="22"/>
        </w:rPr>
      </w:pPr>
      <w:r w:rsidRPr="00CB6B01">
        <w:rPr>
          <w:rFonts w:ascii="Calibri" w:hAnsi="Calibri" w:cs="Calibri"/>
          <w:sz w:val="22"/>
          <w:szCs w:val="22"/>
        </w:rPr>
        <w:t>TO:</w:t>
      </w:r>
      <w:r w:rsidRPr="00CB6B01">
        <w:rPr>
          <w:rFonts w:ascii="Calibri" w:hAnsi="Calibri" w:cs="Calibri"/>
          <w:sz w:val="22"/>
          <w:szCs w:val="22"/>
        </w:rPr>
        <w:tab/>
      </w:r>
      <w:r w:rsidR="002203CA">
        <w:rPr>
          <w:rFonts w:ascii="Calibri" w:hAnsi="Calibri" w:cs="Calibri"/>
          <w:sz w:val="22"/>
          <w:szCs w:val="22"/>
        </w:rPr>
        <w:t xml:space="preserve">Mike </w:t>
      </w:r>
      <w:proofErr w:type="spellStart"/>
      <w:r w:rsidR="00BA6A2E">
        <w:rPr>
          <w:rFonts w:ascii="Calibri" w:hAnsi="Calibri" w:cs="Calibri"/>
          <w:sz w:val="22"/>
          <w:szCs w:val="22"/>
        </w:rPr>
        <w:t>Yanacheak</w:t>
      </w:r>
      <w:proofErr w:type="spellEnd"/>
      <w:r w:rsidR="00CA5EEF">
        <w:rPr>
          <w:rFonts w:ascii="Calibri" w:hAnsi="Calibri" w:cs="Calibri"/>
          <w:sz w:val="22"/>
          <w:szCs w:val="22"/>
        </w:rPr>
        <w:t xml:space="preserve">, </w:t>
      </w:r>
      <w:r w:rsidR="00C76E76" w:rsidRPr="00CB6B01">
        <w:rPr>
          <w:rFonts w:ascii="Calibri" w:hAnsi="Calibri" w:cs="Calibri"/>
          <w:sz w:val="22"/>
          <w:szCs w:val="22"/>
        </w:rPr>
        <w:t xml:space="preserve">Chair of the </w:t>
      </w:r>
      <w:r w:rsidR="00CA5EEF">
        <w:rPr>
          <w:rFonts w:ascii="Calibri" w:hAnsi="Calibri" w:cs="Calibri"/>
          <w:sz w:val="22"/>
          <w:szCs w:val="22"/>
        </w:rPr>
        <w:t>Capital Adequacy (E) Task Force</w:t>
      </w:r>
    </w:p>
    <w:p w14:paraId="32A9D97A" w14:textId="4EA8AB33" w:rsidR="00511AF1" w:rsidRDefault="00CA5EEF" w:rsidP="00CB6B01">
      <w:pPr>
        <w:spacing w:line="240" w:lineRule="auto"/>
        <w:ind w:left="720" w:hanging="720"/>
        <w:jc w:val="both"/>
        <w:rPr>
          <w:rFonts w:ascii="Calibri" w:hAnsi="Calibri" w:cs="Calibri"/>
          <w:sz w:val="22"/>
          <w:szCs w:val="22"/>
        </w:rPr>
      </w:pPr>
      <w:r>
        <w:rPr>
          <w:rFonts w:ascii="Calibri" w:hAnsi="Calibri" w:cs="Calibri"/>
          <w:sz w:val="22"/>
          <w:szCs w:val="22"/>
        </w:rPr>
        <w:tab/>
        <w:t>Tom Botsko, Vice Chair</w:t>
      </w:r>
      <w:r w:rsidR="00FC6B2F">
        <w:rPr>
          <w:rFonts w:ascii="Calibri" w:hAnsi="Calibri" w:cs="Calibri"/>
          <w:sz w:val="22"/>
          <w:szCs w:val="22"/>
        </w:rPr>
        <w:t xml:space="preserve"> of the Capital Adequacy (E) Task Force</w:t>
      </w:r>
      <w:r w:rsidR="00FF561E" w:rsidRPr="00CB6B01">
        <w:rPr>
          <w:rFonts w:ascii="Calibri" w:hAnsi="Calibri" w:cs="Calibri"/>
          <w:sz w:val="22"/>
          <w:szCs w:val="22"/>
        </w:rPr>
        <w:t xml:space="preserve"> </w:t>
      </w:r>
    </w:p>
    <w:p w14:paraId="0DE21C27" w14:textId="72D14804" w:rsidR="00F47A09" w:rsidRDefault="00F47A09" w:rsidP="00CB6B01">
      <w:pPr>
        <w:spacing w:line="240" w:lineRule="auto"/>
        <w:ind w:left="720" w:hanging="720"/>
        <w:jc w:val="both"/>
        <w:rPr>
          <w:rFonts w:ascii="Calibri" w:hAnsi="Calibri" w:cs="Calibri"/>
          <w:sz w:val="22"/>
          <w:szCs w:val="22"/>
        </w:rPr>
      </w:pPr>
      <w:r>
        <w:rPr>
          <w:rFonts w:ascii="Calibri" w:hAnsi="Calibri" w:cs="Calibri"/>
          <w:sz w:val="22"/>
          <w:szCs w:val="22"/>
        </w:rPr>
        <w:tab/>
        <w:t>Philip Barlow, Chair of the Life Risk-Based Capital (E) Working Group</w:t>
      </w:r>
    </w:p>
    <w:p w14:paraId="54ECD447" w14:textId="089AF127" w:rsidR="00F47A09" w:rsidRPr="00CB6B01" w:rsidRDefault="00F47A09" w:rsidP="00CB6B01">
      <w:pPr>
        <w:spacing w:line="240" w:lineRule="auto"/>
        <w:ind w:left="720" w:hanging="720"/>
        <w:jc w:val="both"/>
        <w:rPr>
          <w:rFonts w:ascii="Calibri" w:hAnsi="Calibri" w:cs="Calibri"/>
          <w:sz w:val="22"/>
          <w:szCs w:val="22"/>
        </w:rPr>
      </w:pPr>
      <w:r>
        <w:rPr>
          <w:rFonts w:ascii="Calibri" w:hAnsi="Calibri" w:cs="Calibri"/>
          <w:sz w:val="22"/>
          <w:szCs w:val="22"/>
        </w:rPr>
        <w:tab/>
      </w:r>
      <w:r w:rsidR="006E2CE6">
        <w:rPr>
          <w:rFonts w:ascii="Calibri" w:hAnsi="Calibri" w:cs="Calibri"/>
          <w:sz w:val="22"/>
          <w:szCs w:val="22"/>
        </w:rPr>
        <w:t>Ben Slutsker</w:t>
      </w:r>
      <w:r>
        <w:rPr>
          <w:rFonts w:ascii="Calibri" w:hAnsi="Calibri" w:cs="Calibri"/>
          <w:sz w:val="22"/>
          <w:szCs w:val="22"/>
        </w:rPr>
        <w:t>, Vice Chair of the Life Risk-Based Capital (E) Working Group</w:t>
      </w:r>
    </w:p>
    <w:p w14:paraId="0900167A" w14:textId="5F391A62" w:rsidR="00771AC5" w:rsidRPr="00CB6B01" w:rsidRDefault="00C76E76" w:rsidP="00CB6B01">
      <w:pPr>
        <w:spacing w:line="240" w:lineRule="auto"/>
        <w:ind w:left="720" w:hanging="720"/>
        <w:jc w:val="both"/>
        <w:rPr>
          <w:rFonts w:ascii="Calibri" w:hAnsi="Calibri" w:cs="Calibri"/>
          <w:sz w:val="10"/>
          <w:szCs w:val="10"/>
        </w:rPr>
      </w:pPr>
      <w:r w:rsidRPr="00CB6B01">
        <w:rPr>
          <w:rFonts w:ascii="Calibri" w:hAnsi="Calibri" w:cs="Calibri"/>
          <w:sz w:val="22"/>
          <w:szCs w:val="22"/>
        </w:rPr>
        <w:tab/>
      </w:r>
    </w:p>
    <w:p w14:paraId="625FC9A7" w14:textId="4D52FB9A" w:rsidR="00AF7B9A" w:rsidRPr="00CB6B01" w:rsidRDefault="00AF7B9A" w:rsidP="00CB6B01">
      <w:pPr>
        <w:spacing w:line="240" w:lineRule="auto"/>
        <w:ind w:left="720" w:hanging="720"/>
        <w:rPr>
          <w:rFonts w:ascii="Calibri" w:hAnsi="Calibri" w:cs="Calibri"/>
          <w:sz w:val="22"/>
          <w:szCs w:val="22"/>
        </w:rPr>
      </w:pPr>
      <w:r w:rsidRPr="00CB6B01">
        <w:rPr>
          <w:rFonts w:ascii="Calibri" w:hAnsi="Calibri" w:cs="Calibri"/>
          <w:sz w:val="22"/>
          <w:szCs w:val="22"/>
        </w:rPr>
        <w:t>FROM:</w:t>
      </w:r>
      <w:r w:rsidRPr="00CB6B01">
        <w:rPr>
          <w:rFonts w:ascii="Calibri" w:hAnsi="Calibri" w:cs="Calibri"/>
          <w:sz w:val="22"/>
          <w:szCs w:val="22"/>
        </w:rPr>
        <w:tab/>
      </w:r>
      <w:r w:rsidR="006C0DF9" w:rsidRPr="00CB6B01">
        <w:rPr>
          <w:rFonts w:ascii="Calibri" w:hAnsi="Calibri" w:cs="Calibri"/>
          <w:sz w:val="22"/>
          <w:szCs w:val="22"/>
        </w:rPr>
        <w:t>Dale Bruggeman, Chair of the Statutory Accounting Principles (E) Working Group</w:t>
      </w:r>
    </w:p>
    <w:p w14:paraId="7BD42A2E" w14:textId="28EC3FE7" w:rsidR="00C92A93" w:rsidRPr="00CB6B01" w:rsidRDefault="00C92A93" w:rsidP="00CB6B01">
      <w:pPr>
        <w:spacing w:line="240" w:lineRule="auto"/>
        <w:ind w:left="720" w:hanging="720"/>
        <w:rPr>
          <w:rFonts w:ascii="Calibri" w:hAnsi="Calibri" w:cs="Calibri"/>
          <w:sz w:val="22"/>
          <w:szCs w:val="22"/>
        </w:rPr>
      </w:pPr>
      <w:r w:rsidRPr="00CB6B01">
        <w:rPr>
          <w:rFonts w:ascii="Calibri" w:hAnsi="Calibri" w:cs="Calibri"/>
          <w:sz w:val="22"/>
          <w:szCs w:val="22"/>
        </w:rPr>
        <w:tab/>
        <w:t>Kevin Clark, Vice Chair of the Statutory Accounting Principles (E) Working Group</w:t>
      </w:r>
    </w:p>
    <w:p w14:paraId="0FC7FD1D" w14:textId="77777777" w:rsidR="00AF7B9A" w:rsidRPr="00CB6B01" w:rsidRDefault="00AF7B9A" w:rsidP="00CB6B01">
      <w:pPr>
        <w:spacing w:line="240" w:lineRule="auto"/>
        <w:ind w:left="720" w:hanging="720"/>
        <w:rPr>
          <w:rFonts w:ascii="Calibri" w:hAnsi="Calibri" w:cs="Calibri"/>
          <w:sz w:val="10"/>
          <w:szCs w:val="10"/>
        </w:rPr>
      </w:pPr>
    </w:p>
    <w:p w14:paraId="0645F52A" w14:textId="4ED5BA70" w:rsidR="00AF7B9A" w:rsidRPr="00CB6B01" w:rsidRDefault="00AF7B9A" w:rsidP="00CB6B01">
      <w:pPr>
        <w:spacing w:line="240" w:lineRule="auto"/>
        <w:ind w:left="720" w:hanging="720"/>
        <w:rPr>
          <w:rFonts w:ascii="Calibri" w:hAnsi="Calibri" w:cs="Calibri"/>
          <w:sz w:val="22"/>
          <w:szCs w:val="22"/>
        </w:rPr>
      </w:pPr>
      <w:r w:rsidRPr="00CB6B01">
        <w:rPr>
          <w:rFonts w:ascii="Calibri" w:hAnsi="Calibri" w:cs="Calibri"/>
          <w:sz w:val="22"/>
          <w:szCs w:val="22"/>
        </w:rPr>
        <w:t>DATE:</w:t>
      </w:r>
      <w:r w:rsidRPr="00CB6B01">
        <w:rPr>
          <w:rFonts w:ascii="Calibri" w:hAnsi="Calibri" w:cs="Calibri"/>
          <w:sz w:val="22"/>
          <w:szCs w:val="22"/>
        </w:rPr>
        <w:tab/>
      </w:r>
      <w:r w:rsidR="007735A6">
        <w:rPr>
          <w:rFonts w:ascii="Calibri" w:hAnsi="Calibri" w:cs="Calibri"/>
          <w:sz w:val="22"/>
          <w:szCs w:val="22"/>
        </w:rPr>
        <w:t>June 5</w:t>
      </w:r>
      <w:r w:rsidR="00573365">
        <w:rPr>
          <w:rFonts w:ascii="Calibri" w:hAnsi="Calibri" w:cs="Calibri"/>
          <w:sz w:val="22"/>
          <w:szCs w:val="22"/>
        </w:rPr>
        <w:t>, 2025</w:t>
      </w:r>
    </w:p>
    <w:p w14:paraId="44DB0581" w14:textId="77777777" w:rsidR="00AF7B9A" w:rsidRPr="00CB6B01" w:rsidRDefault="00AF7B9A" w:rsidP="00CB6B01">
      <w:pPr>
        <w:spacing w:line="240" w:lineRule="auto"/>
        <w:ind w:left="720" w:hanging="720"/>
        <w:rPr>
          <w:rFonts w:ascii="Calibri" w:hAnsi="Calibri" w:cs="Calibri"/>
          <w:sz w:val="10"/>
          <w:szCs w:val="10"/>
        </w:rPr>
      </w:pPr>
    </w:p>
    <w:p w14:paraId="216EF703" w14:textId="170450C4" w:rsidR="00AF7B9A" w:rsidRPr="00CB6B01" w:rsidRDefault="00AF7B9A" w:rsidP="00CB6B01">
      <w:pPr>
        <w:pBdr>
          <w:bottom w:val="single" w:sz="12" w:space="1" w:color="auto"/>
        </w:pBdr>
        <w:spacing w:line="240" w:lineRule="auto"/>
        <w:ind w:left="720" w:hanging="720"/>
        <w:rPr>
          <w:rFonts w:ascii="Calibri" w:hAnsi="Calibri" w:cs="Calibri"/>
          <w:sz w:val="22"/>
          <w:szCs w:val="22"/>
        </w:rPr>
      </w:pPr>
      <w:r w:rsidRPr="00CB6B01">
        <w:rPr>
          <w:rFonts w:ascii="Calibri" w:hAnsi="Calibri" w:cs="Calibri"/>
          <w:sz w:val="22"/>
          <w:szCs w:val="22"/>
        </w:rPr>
        <w:t>RE:</w:t>
      </w:r>
      <w:r w:rsidRPr="00CB6B01">
        <w:rPr>
          <w:rFonts w:ascii="Calibri" w:hAnsi="Calibri" w:cs="Calibri"/>
          <w:sz w:val="22"/>
          <w:szCs w:val="22"/>
        </w:rPr>
        <w:tab/>
      </w:r>
      <w:r w:rsidR="00D92D54" w:rsidRPr="00CB6B01">
        <w:rPr>
          <w:rFonts w:ascii="Calibri" w:hAnsi="Calibri" w:cs="Calibri"/>
          <w:sz w:val="22"/>
          <w:szCs w:val="22"/>
        </w:rPr>
        <w:t xml:space="preserve">Collateral Loan </w:t>
      </w:r>
      <w:r w:rsidR="007E322D">
        <w:rPr>
          <w:rFonts w:ascii="Calibri" w:hAnsi="Calibri" w:cs="Calibri"/>
          <w:sz w:val="22"/>
          <w:szCs w:val="22"/>
        </w:rPr>
        <w:t xml:space="preserve">Schedule BA </w:t>
      </w:r>
      <w:r w:rsidR="00D92D54" w:rsidRPr="00CB6B01">
        <w:rPr>
          <w:rFonts w:ascii="Calibri" w:hAnsi="Calibri" w:cs="Calibri"/>
          <w:sz w:val="22"/>
          <w:szCs w:val="22"/>
        </w:rPr>
        <w:t>Reporting Changes</w:t>
      </w:r>
    </w:p>
    <w:p w14:paraId="3906FD11" w14:textId="77777777" w:rsidR="00AF7B9A" w:rsidRPr="00CB6B01" w:rsidRDefault="00AF7B9A" w:rsidP="00CB6B01">
      <w:pPr>
        <w:pBdr>
          <w:bottom w:val="single" w:sz="12" w:space="1" w:color="auto"/>
        </w:pBdr>
        <w:ind w:left="720" w:hanging="720"/>
        <w:rPr>
          <w:rFonts w:ascii="Calibri" w:hAnsi="Calibri" w:cs="Calibri"/>
          <w:sz w:val="22"/>
          <w:szCs w:val="22"/>
        </w:rPr>
      </w:pPr>
    </w:p>
    <w:p w14:paraId="4D7AE267" w14:textId="400C0BD6" w:rsidR="005B075E" w:rsidRDefault="00CC5B25" w:rsidP="009E68A1">
      <w:pPr>
        <w:jc w:val="both"/>
        <w:rPr>
          <w:rFonts w:ascii="Calibri" w:hAnsi="Calibri" w:cs="Calibri"/>
          <w:sz w:val="22"/>
          <w:szCs w:val="22"/>
        </w:rPr>
      </w:pPr>
      <w:r w:rsidRPr="00CB6B01">
        <w:rPr>
          <w:rFonts w:ascii="Calibri" w:hAnsi="Calibri" w:cs="Calibri"/>
          <w:sz w:val="22"/>
          <w:szCs w:val="22"/>
        </w:rPr>
        <w:t xml:space="preserve">On </w:t>
      </w:r>
      <w:r w:rsidR="00FC6B2F">
        <w:rPr>
          <w:rFonts w:ascii="Calibri" w:hAnsi="Calibri" w:cs="Calibri"/>
          <w:sz w:val="22"/>
          <w:szCs w:val="22"/>
        </w:rPr>
        <w:t>May 29</w:t>
      </w:r>
      <w:r w:rsidRPr="00CB6B01">
        <w:rPr>
          <w:rFonts w:ascii="Calibri" w:hAnsi="Calibri" w:cs="Calibri"/>
          <w:sz w:val="22"/>
          <w:szCs w:val="22"/>
        </w:rPr>
        <w:t>, 202</w:t>
      </w:r>
      <w:r w:rsidR="00FC6B2F">
        <w:rPr>
          <w:rFonts w:ascii="Calibri" w:hAnsi="Calibri" w:cs="Calibri"/>
          <w:sz w:val="22"/>
          <w:szCs w:val="22"/>
        </w:rPr>
        <w:t>5</w:t>
      </w:r>
      <w:r w:rsidRPr="00CB6B01">
        <w:rPr>
          <w:rFonts w:ascii="Calibri" w:hAnsi="Calibri" w:cs="Calibri"/>
          <w:sz w:val="22"/>
          <w:szCs w:val="22"/>
        </w:rPr>
        <w:t xml:space="preserve">, </w:t>
      </w:r>
      <w:r w:rsidR="00FC6B2F">
        <w:rPr>
          <w:rFonts w:ascii="Calibri" w:hAnsi="Calibri" w:cs="Calibri"/>
          <w:sz w:val="22"/>
          <w:szCs w:val="22"/>
        </w:rPr>
        <w:t>the Blanks (E) Working Group adopte</w:t>
      </w:r>
      <w:r w:rsidR="00B36D43">
        <w:rPr>
          <w:rFonts w:ascii="Calibri" w:hAnsi="Calibri" w:cs="Calibri"/>
          <w:sz w:val="22"/>
          <w:szCs w:val="22"/>
        </w:rPr>
        <w:t xml:space="preserve">d revisions to </w:t>
      </w:r>
      <w:r w:rsidR="00702F5B">
        <w:rPr>
          <w:rFonts w:ascii="Calibri" w:hAnsi="Calibri" w:cs="Calibri"/>
          <w:sz w:val="22"/>
          <w:szCs w:val="22"/>
        </w:rPr>
        <w:t xml:space="preserve">the Asset Valuation Reserve (AVR) and </w:t>
      </w:r>
      <w:r w:rsidR="00B36D43">
        <w:rPr>
          <w:rFonts w:ascii="Calibri" w:hAnsi="Calibri" w:cs="Calibri"/>
          <w:sz w:val="22"/>
          <w:szCs w:val="22"/>
        </w:rPr>
        <w:t xml:space="preserve">Schedule BA: Other Long-Term Assets to </w:t>
      </w:r>
      <w:r w:rsidR="00AE06A6">
        <w:rPr>
          <w:rFonts w:ascii="Calibri" w:hAnsi="Calibri" w:cs="Calibri"/>
          <w:sz w:val="22"/>
          <w:szCs w:val="22"/>
        </w:rPr>
        <w:t>incorporate</w:t>
      </w:r>
      <w:r w:rsidR="00B36D43">
        <w:rPr>
          <w:rFonts w:ascii="Calibri" w:hAnsi="Calibri" w:cs="Calibri"/>
          <w:sz w:val="22"/>
          <w:szCs w:val="22"/>
        </w:rPr>
        <w:t xml:space="preserve"> more granular reporting of collateral loans based on the type of underlying collateral that secures the loan</w:t>
      </w:r>
      <w:r w:rsidR="00FB4D75">
        <w:rPr>
          <w:rFonts w:ascii="Calibri" w:hAnsi="Calibri" w:cs="Calibri"/>
          <w:sz w:val="22"/>
          <w:szCs w:val="22"/>
        </w:rPr>
        <w:t>. (These revisions are detailed in 2024-19BWG</w:t>
      </w:r>
      <w:r w:rsidR="00F31E3C">
        <w:rPr>
          <w:rFonts w:ascii="Calibri" w:hAnsi="Calibri" w:cs="Calibri"/>
          <w:sz w:val="22"/>
          <w:szCs w:val="22"/>
        </w:rPr>
        <w:t>MOD</w:t>
      </w:r>
      <w:r w:rsidR="00FB4D75">
        <w:rPr>
          <w:rFonts w:ascii="Calibri" w:hAnsi="Calibri" w:cs="Calibri"/>
          <w:sz w:val="22"/>
          <w:szCs w:val="22"/>
        </w:rPr>
        <w:t>)</w:t>
      </w:r>
      <w:r w:rsidR="00B36D43">
        <w:rPr>
          <w:rFonts w:ascii="Calibri" w:hAnsi="Calibri" w:cs="Calibri"/>
          <w:sz w:val="22"/>
          <w:szCs w:val="22"/>
        </w:rPr>
        <w:t xml:space="preserve">. </w:t>
      </w:r>
      <w:r w:rsidR="00AE06A6">
        <w:rPr>
          <w:rFonts w:ascii="Calibri" w:hAnsi="Calibri" w:cs="Calibri"/>
          <w:sz w:val="22"/>
          <w:szCs w:val="22"/>
        </w:rPr>
        <w:t>The</w:t>
      </w:r>
      <w:r w:rsidR="00FB4D75">
        <w:rPr>
          <w:rFonts w:ascii="Calibri" w:hAnsi="Calibri" w:cs="Calibri"/>
          <w:sz w:val="22"/>
          <w:szCs w:val="22"/>
        </w:rPr>
        <w:t xml:space="preserve"> </w:t>
      </w:r>
      <w:r w:rsidR="00AE06A6">
        <w:rPr>
          <w:rFonts w:ascii="Calibri" w:hAnsi="Calibri" w:cs="Calibri"/>
          <w:sz w:val="22"/>
          <w:szCs w:val="22"/>
        </w:rPr>
        <w:t xml:space="preserve">revisions reflect the adopted recommendations from </w:t>
      </w:r>
      <w:r w:rsidRPr="00CB6B01">
        <w:rPr>
          <w:rFonts w:ascii="Calibri" w:hAnsi="Calibri" w:cs="Calibri"/>
          <w:sz w:val="22"/>
          <w:szCs w:val="22"/>
        </w:rPr>
        <w:t>t</w:t>
      </w:r>
      <w:r w:rsidR="00B73969" w:rsidRPr="00CB6B01">
        <w:rPr>
          <w:rFonts w:ascii="Calibri" w:hAnsi="Calibri" w:cs="Calibri"/>
          <w:sz w:val="22"/>
          <w:szCs w:val="22"/>
        </w:rPr>
        <w:t>he Statutory</w:t>
      </w:r>
      <w:r w:rsidR="00E334C1" w:rsidRPr="00CB6B01">
        <w:rPr>
          <w:rFonts w:ascii="Calibri" w:hAnsi="Calibri" w:cs="Calibri"/>
          <w:sz w:val="22"/>
          <w:szCs w:val="22"/>
        </w:rPr>
        <w:t xml:space="preserve"> </w:t>
      </w:r>
      <w:r w:rsidR="00B73969" w:rsidRPr="00CB6B01">
        <w:rPr>
          <w:rFonts w:ascii="Calibri" w:hAnsi="Calibri" w:cs="Calibri"/>
          <w:sz w:val="22"/>
          <w:szCs w:val="22"/>
        </w:rPr>
        <w:t>Accounting</w:t>
      </w:r>
      <w:r w:rsidR="00E334C1" w:rsidRPr="00CB6B01">
        <w:rPr>
          <w:rFonts w:ascii="Calibri" w:hAnsi="Calibri" w:cs="Calibri"/>
          <w:sz w:val="22"/>
          <w:szCs w:val="22"/>
        </w:rPr>
        <w:t xml:space="preserve"> Principles (E) Working Group</w:t>
      </w:r>
      <w:r w:rsidR="00635192" w:rsidRPr="00CB6B01">
        <w:rPr>
          <w:rFonts w:ascii="Calibri" w:hAnsi="Calibri" w:cs="Calibri"/>
          <w:sz w:val="22"/>
          <w:szCs w:val="22"/>
        </w:rPr>
        <w:t xml:space="preserve"> (SAPWG)</w:t>
      </w:r>
      <w:r w:rsidR="5CD96C94" w:rsidRPr="00CB6B01">
        <w:rPr>
          <w:rFonts w:ascii="Calibri" w:hAnsi="Calibri" w:cs="Calibri"/>
          <w:sz w:val="22"/>
          <w:szCs w:val="22"/>
        </w:rPr>
        <w:t xml:space="preserve"> </w:t>
      </w:r>
      <w:r w:rsidR="00252EAB">
        <w:rPr>
          <w:rFonts w:ascii="Calibri" w:hAnsi="Calibri" w:cs="Calibri"/>
          <w:sz w:val="22"/>
          <w:szCs w:val="22"/>
        </w:rPr>
        <w:t xml:space="preserve">from </w:t>
      </w:r>
      <w:r w:rsidR="000E0D32" w:rsidRPr="00CB6B01">
        <w:rPr>
          <w:rFonts w:ascii="Calibri" w:hAnsi="Calibri" w:cs="Calibri"/>
          <w:sz w:val="22"/>
          <w:szCs w:val="22"/>
        </w:rPr>
        <w:t xml:space="preserve">agenda item </w:t>
      </w:r>
      <w:r w:rsidR="000E0D32" w:rsidRPr="00946A7A">
        <w:rPr>
          <w:rFonts w:ascii="Calibri" w:hAnsi="Calibri" w:cs="Calibri"/>
          <w:sz w:val="22"/>
          <w:szCs w:val="22"/>
        </w:rPr>
        <w:t>2023</w:t>
      </w:r>
      <w:r w:rsidR="0039263B" w:rsidRPr="00946A7A">
        <w:rPr>
          <w:rFonts w:ascii="Calibri" w:hAnsi="Calibri" w:cs="Calibri"/>
          <w:sz w:val="22"/>
          <w:szCs w:val="22"/>
        </w:rPr>
        <w:t>-28: Collateral Loan Reporting</w:t>
      </w:r>
      <w:r w:rsidR="00F742A7">
        <w:rPr>
          <w:rFonts w:ascii="Calibri" w:hAnsi="Calibri" w:cs="Calibri"/>
          <w:sz w:val="22"/>
          <w:szCs w:val="22"/>
        </w:rPr>
        <w:t>.</w:t>
      </w:r>
      <w:r w:rsidR="0025579D">
        <w:rPr>
          <w:rFonts w:ascii="Calibri" w:hAnsi="Calibri" w:cs="Calibri"/>
          <w:sz w:val="22"/>
          <w:szCs w:val="22"/>
        </w:rPr>
        <w:t xml:space="preserve"> </w:t>
      </w:r>
      <w:bookmarkStart w:id="0" w:name="_Hlk199769899"/>
      <w:r w:rsidR="00B877DF">
        <w:rPr>
          <w:rFonts w:ascii="Calibri" w:hAnsi="Calibri" w:cs="Calibri"/>
          <w:sz w:val="22"/>
          <w:szCs w:val="22"/>
        </w:rPr>
        <w:t>With the</w:t>
      </w:r>
      <w:r w:rsidR="0025579D">
        <w:rPr>
          <w:rFonts w:ascii="Calibri" w:hAnsi="Calibri" w:cs="Calibri"/>
          <w:sz w:val="22"/>
          <w:szCs w:val="22"/>
        </w:rPr>
        <w:t xml:space="preserve"> </w:t>
      </w:r>
      <w:r w:rsidR="00545DA9">
        <w:rPr>
          <w:rFonts w:ascii="Calibri" w:hAnsi="Calibri" w:cs="Calibri"/>
          <w:sz w:val="22"/>
          <w:szCs w:val="22"/>
        </w:rPr>
        <w:t>revised</w:t>
      </w:r>
      <w:r w:rsidR="0025579D">
        <w:rPr>
          <w:rFonts w:ascii="Calibri" w:hAnsi="Calibri" w:cs="Calibri"/>
          <w:sz w:val="22"/>
          <w:szCs w:val="22"/>
        </w:rPr>
        <w:t xml:space="preserve"> reporting</w:t>
      </w:r>
      <w:r w:rsidR="00C1077E">
        <w:rPr>
          <w:rFonts w:ascii="Calibri" w:hAnsi="Calibri" w:cs="Calibri"/>
          <w:sz w:val="22"/>
          <w:szCs w:val="22"/>
        </w:rPr>
        <w:t xml:space="preserve">, the </w:t>
      </w:r>
      <w:r w:rsidR="0014263C">
        <w:rPr>
          <w:rFonts w:ascii="Calibri" w:hAnsi="Calibri" w:cs="Calibri"/>
          <w:sz w:val="22"/>
          <w:szCs w:val="22"/>
        </w:rPr>
        <w:t>SAPWG</w:t>
      </w:r>
      <w:r w:rsidR="00C1077E">
        <w:rPr>
          <w:rFonts w:ascii="Calibri" w:hAnsi="Calibri" w:cs="Calibri"/>
          <w:sz w:val="22"/>
          <w:szCs w:val="22"/>
        </w:rPr>
        <w:t xml:space="preserve"> </w:t>
      </w:r>
      <w:r w:rsidR="00863AA1">
        <w:rPr>
          <w:rFonts w:ascii="Calibri" w:hAnsi="Calibri" w:cs="Calibri"/>
          <w:sz w:val="22"/>
          <w:szCs w:val="22"/>
        </w:rPr>
        <w:t xml:space="preserve">requests consideration of updated </w:t>
      </w:r>
      <w:r w:rsidR="003720C8">
        <w:rPr>
          <w:rFonts w:ascii="Calibri" w:hAnsi="Calibri" w:cs="Calibri"/>
          <w:sz w:val="22"/>
          <w:szCs w:val="22"/>
        </w:rPr>
        <w:t xml:space="preserve">AVR </w:t>
      </w:r>
      <w:r w:rsidR="004922FC">
        <w:rPr>
          <w:rFonts w:ascii="Calibri" w:hAnsi="Calibri" w:cs="Calibri"/>
          <w:sz w:val="22"/>
          <w:szCs w:val="22"/>
        </w:rPr>
        <w:t xml:space="preserve">(for life companies) </w:t>
      </w:r>
      <w:r w:rsidR="003720C8">
        <w:rPr>
          <w:rFonts w:ascii="Calibri" w:hAnsi="Calibri" w:cs="Calibri"/>
          <w:sz w:val="22"/>
          <w:szCs w:val="22"/>
        </w:rPr>
        <w:t xml:space="preserve">and </w:t>
      </w:r>
      <w:r w:rsidR="00863AA1">
        <w:rPr>
          <w:rFonts w:ascii="Calibri" w:hAnsi="Calibri" w:cs="Calibri"/>
          <w:sz w:val="22"/>
          <w:szCs w:val="22"/>
        </w:rPr>
        <w:t>RBC factors</w:t>
      </w:r>
      <w:r w:rsidR="00146B18">
        <w:rPr>
          <w:rFonts w:ascii="Calibri" w:hAnsi="Calibri" w:cs="Calibri"/>
          <w:sz w:val="22"/>
          <w:szCs w:val="22"/>
        </w:rPr>
        <w:t xml:space="preserve"> for collateral loans</w:t>
      </w:r>
      <w:r w:rsidR="008B5B6C">
        <w:rPr>
          <w:rFonts w:ascii="Calibri" w:hAnsi="Calibri" w:cs="Calibri"/>
          <w:sz w:val="22"/>
          <w:szCs w:val="22"/>
        </w:rPr>
        <w:t xml:space="preserve"> (for all companies)</w:t>
      </w:r>
      <w:r w:rsidR="00240B71">
        <w:rPr>
          <w:rFonts w:ascii="Calibri" w:hAnsi="Calibri" w:cs="Calibri"/>
          <w:sz w:val="22"/>
          <w:szCs w:val="22"/>
        </w:rPr>
        <w:t>.</w:t>
      </w:r>
      <w:r w:rsidR="00F83054">
        <w:rPr>
          <w:rFonts w:ascii="Calibri" w:hAnsi="Calibri" w:cs="Calibri"/>
          <w:sz w:val="22"/>
          <w:szCs w:val="22"/>
        </w:rPr>
        <w:t xml:space="preserve"> </w:t>
      </w:r>
      <w:r w:rsidR="00957E57">
        <w:rPr>
          <w:rFonts w:ascii="Calibri" w:hAnsi="Calibri" w:cs="Calibri"/>
          <w:sz w:val="22"/>
          <w:szCs w:val="22"/>
        </w:rPr>
        <w:t xml:space="preserve">The SAPWG identified that some reporting entities were using collateral loans </w:t>
      </w:r>
      <w:proofErr w:type="gramStart"/>
      <w:r w:rsidR="00A62ED3">
        <w:rPr>
          <w:rFonts w:ascii="Calibri" w:hAnsi="Calibri" w:cs="Calibri"/>
          <w:sz w:val="22"/>
          <w:szCs w:val="22"/>
        </w:rPr>
        <w:t xml:space="preserve">as </w:t>
      </w:r>
      <w:r w:rsidR="003D76CC">
        <w:rPr>
          <w:rFonts w:ascii="Calibri" w:hAnsi="Calibri" w:cs="Calibri"/>
          <w:sz w:val="22"/>
          <w:szCs w:val="22"/>
        </w:rPr>
        <w:t>a way to</w:t>
      </w:r>
      <w:proofErr w:type="gramEnd"/>
      <w:r w:rsidR="003D76CC">
        <w:rPr>
          <w:rFonts w:ascii="Calibri" w:hAnsi="Calibri" w:cs="Calibri"/>
          <w:sz w:val="22"/>
          <w:szCs w:val="22"/>
        </w:rPr>
        <w:t xml:space="preserve"> </w:t>
      </w:r>
      <w:r w:rsidR="009131B8">
        <w:rPr>
          <w:rFonts w:ascii="Calibri" w:hAnsi="Calibri" w:cs="Calibri"/>
          <w:sz w:val="22"/>
          <w:szCs w:val="22"/>
        </w:rPr>
        <w:t>access</w:t>
      </w:r>
      <w:r w:rsidR="003D76CC">
        <w:rPr>
          <w:rFonts w:ascii="Calibri" w:hAnsi="Calibri" w:cs="Calibri"/>
          <w:sz w:val="22"/>
          <w:szCs w:val="22"/>
        </w:rPr>
        <w:t xml:space="preserve"> </w:t>
      </w:r>
      <w:r w:rsidR="00A62ED3">
        <w:rPr>
          <w:rFonts w:ascii="Calibri" w:hAnsi="Calibri" w:cs="Calibri"/>
          <w:sz w:val="22"/>
          <w:szCs w:val="22"/>
        </w:rPr>
        <w:t>certain types of investment structures</w:t>
      </w:r>
      <w:r w:rsidR="00297C37">
        <w:rPr>
          <w:rFonts w:ascii="Calibri" w:hAnsi="Calibri" w:cs="Calibri"/>
          <w:sz w:val="22"/>
          <w:szCs w:val="22"/>
        </w:rPr>
        <w:t xml:space="preserve"> while obtaining </w:t>
      </w:r>
      <w:r w:rsidR="00F2323F">
        <w:rPr>
          <w:rFonts w:ascii="Calibri" w:hAnsi="Calibri" w:cs="Calibri"/>
          <w:sz w:val="22"/>
          <w:szCs w:val="22"/>
        </w:rPr>
        <w:t xml:space="preserve">more favorable RBC </w:t>
      </w:r>
      <w:r w:rsidR="00315D45">
        <w:rPr>
          <w:rFonts w:ascii="Calibri" w:hAnsi="Calibri" w:cs="Calibri"/>
          <w:sz w:val="22"/>
          <w:szCs w:val="22"/>
        </w:rPr>
        <w:t xml:space="preserve">than if they held the underlying collateral directly. As such, </w:t>
      </w:r>
      <w:bookmarkEnd w:id="0"/>
      <w:r w:rsidR="009E68A1">
        <w:rPr>
          <w:rFonts w:ascii="Calibri" w:hAnsi="Calibri" w:cs="Calibri"/>
          <w:sz w:val="22"/>
          <w:szCs w:val="22"/>
        </w:rPr>
        <w:t>the ability to incorporate</w:t>
      </w:r>
      <w:r w:rsidR="00023FE1">
        <w:rPr>
          <w:rFonts w:ascii="Calibri" w:hAnsi="Calibri" w:cs="Calibri"/>
          <w:sz w:val="22"/>
          <w:szCs w:val="22"/>
        </w:rPr>
        <w:t xml:space="preserve"> </w:t>
      </w:r>
      <w:r w:rsidR="00802761">
        <w:rPr>
          <w:rFonts w:ascii="Calibri" w:hAnsi="Calibri" w:cs="Calibri"/>
          <w:sz w:val="22"/>
          <w:szCs w:val="22"/>
        </w:rPr>
        <w:t xml:space="preserve">RBC </w:t>
      </w:r>
      <w:r w:rsidR="00023FE1">
        <w:rPr>
          <w:rFonts w:ascii="Calibri" w:hAnsi="Calibri" w:cs="Calibri"/>
          <w:sz w:val="22"/>
          <w:szCs w:val="22"/>
        </w:rPr>
        <w:t>parity</w:t>
      </w:r>
      <w:r w:rsidR="00294254">
        <w:rPr>
          <w:rFonts w:ascii="Calibri" w:hAnsi="Calibri" w:cs="Calibri"/>
          <w:sz w:val="22"/>
          <w:szCs w:val="22"/>
        </w:rPr>
        <w:t xml:space="preserve"> for certain collateral loans </w:t>
      </w:r>
      <w:r w:rsidR="009E68A1">
        <w:rPr>
          <w:rFonts w:ascii="Calibri" w:hAnsi="Calibri" w:cs="Calibri"/>
          <w:sz w:val="22"/>
          <w:szCs w:val="22"/>
        </w:rPr>
        <w:t>to what would be incurred</w:t>
      </w:r>
      <w:r w:rsidR="00342541">
        <w:rPr>
          <w:rFonts w:ascii="Calibri" w:hAnsi="Calibri" w:cs="Calibri"/>
          <w:sz w:val="22"/>
          <w:szCs w:val="22"/>
        </w:rPr>
        <w:t xml:space="preserve"> if the collateral was held directly was a focus of the project</w:t>
      </w:r>
      <w:r w:rsidR="00DC0EF6">
        <w:rPr>
          <w:rFonts w:ascii="Calibri" w:hAnsi="Calibri" w:cs="Calibri"/>
          <w:sz w:val="22"/>
          <w:szCs w:val="22"/>
        </w:rPr>
        <w:t xml:space="preserve"> to incorporate more granular reporting lines</w:t>
      </w:r>
      <w:r w:rsidR="00342541">
        <w:rPr>
          <w:rFonts w:ascii="Calibri" w:hAnsi="Calibri" w:cs="Calibri"/>
          <w:sz w:val="22"/>
          <w:szCs w:val="22"/>
        </w:rPr>
        <w:t xml:space="preserve">. </w:t>
      </w:r>
    </w:p>
    <w:p w14:paraId="13CAA21A" w14:textId="77777777" w:rsidR="00A70B7F" w:rsidRDefault="00A70B7F" w:rsidP="00CB6B01">
      <w:pPr>
        <w:jc w:val="both"/>
        <w:rPr>
          <w:rFonts w:ascii="Calibri" w:hAnsi="Calibri" w:cs="Calibri"/>
          <w:sz w:val="22"/>
          <w:szCs w:val="22"/>
        </w:rPr>
      </w:pPr>
    </w:p>
    <w:p w14:paraId="69BC8AEB" w14:textId="64920F39" w:rsidR="00A70B7F" w:rsidRDefault="00A70B7F" w:rsidP="00CB6B01">
      <w:pPr>
        <w:jc w:val="both"/>
        <w:rPr>
          <w:rFonts w:ascii="Calibri" w:hAnsi="Calibri" w:cs="Calibri"/>
          <w:sz w:val="22"/>
          <w:szCs w:val="22"/>
        </w:rPr>
      </w:pPr>
      <w:r>
        <w:rPr>
          <w:rFonts w:ascii="Calibri" w:hAnsi="Calibri" w:cs="Calibri"/>
          <w:sz w:val="22"/>
          <w:szCs w:val="22"/>
        </w:rPr>
        <w:t xml:space="preserve">The </w:t>
      </w:r>
      <w:r w:rsidR="00D430FC">
        <w:rPr>
          <w:rFonts w:ascii="Calibri" w:hAnsi="Calibri" w:cs="Calibri"/>
          <w:sz w:val="22"/>
          <w:szCs w:val="22"/>
        </w:rPr>
        <w:t xml:space="preserve">adopted </w:t>
      </w:r>
      <w:r>
        <w:rPr>
          <w:rFonts w:ascii="Calibri" w:hAnsi="Calibri" w:cs="Calibri"/>
          <w:sz w:val="22"/>
          <w:szCs w:val="22"/>
        </w:rPr>
        <w:t xml:space="preserve">AVR and Schedule BA reporting lines for collateral loans </w:t>
      </w:r>
      <w:r w:rsidR="00D430FC">
        <w:rPr>
          <w:rFonts w:ascii="Calibri" w:hAnsi="Calibri" w:cs="Calibri"/>
          <w:sz w:val="22"/>
          <w:szCs w:val="22"/>
        </w:rPr>
        <w:t>are as follows</w:t>
      </w:r>
      <w:r w:rsidR="00332A15">
        <w:rPr>
          <w:rFonts w:ascii="Calibri" w:hAnsi="Calibri" w:cs="Calibri"/>
          <w:sz w:val="22"/>
          <w:szCs w:val="22"/>
        </w:rPr>
        <w:t xml:space="preserve"> (all lines divided </w:t>
      </w:r>
      <w:r w:rsidR="001A7156">
        <w:rPr>
          <w:rFonts w:ascii="Calibri" w:hAnsi="Calibri" w:cs="Calibri"/>
          <w:sz w:val="22"/>
          <w:szCs w:val="22"/>
        </w:rPr>
        <w:t>between unaffiliated and affiliated loans)</w:t>
      </w:r>
      <w:r w:rsidR="00D430FC">
        <w:rPr>
          <w:rFonts w:ascii="Calibri" w:hAnsi="Calibri" w:cs="Calibri"/>
          <w:sz w:val="22"/>
          <w:szCs w:val="22"/>
        </w:rPr>
        <w:t xml:space="preserve">: </w:t>
      </w:r>
    </w:p>
    <w:p w14:paraId="1492BC2C" w14:textId="77777777" w:rsidR="00D430FC" w:rsidRDefault="00D430FC" w:rsidP="00CB6B01">
      <w:pPr>
        <w:jc w:val="both"/>
        <w:rPr>
          <w:rFonts w:ascii="Calibri" w:hAnsi="Calibri" w:cs="Calibri"/>
          <w:sz w:val="22"/>
          <w:szCs w:val="22"/>
        </w:rPr>
      </w:pPr>
    </w:p>
    <w:p w14:paraId="0D7844B9" w14:textId="16E1BD7F" w:rsidR="00D430FC" w:rsidRDefault="00332A15" w:rsidP="00E238FB">
      <w:pPr>
        <w:pStyle w:val="ListParagraph"/>
        <w:numPr>
          <w:ilvl w:val="0"/>
          <w:numId w:val="37"/>
        </w:numPr>
        <w:jc w:val="both"/>
        <w:rPr>
          <w:rFonts w:ascii="Calibri" w:hAnsi="Calibri" w:cs="Calibri"/>
          <w:sz w:val="22"/>
          <w:szCs w:val="22"/>
        </w:rPr>
      </w:pPr>
      <w:r>
        <w:rPr>
          <w:rFonts w:ascii="Calibri" w:hAnsi="Calibri" w:cs="Calibri"/>
          <w:sz w:val="22"/>
          <w:szCs w:val="22"/>
        </w:rPr>
        <w:t xml:space="preserve">Backed by Mortgage Loans </w:t>
      </w:r>
    </w:p>
    <w:p w14:paraId="5FEAB52A" w14:textId="092A2E20" w:rsidR="00332A15" w:rsidRDefault="00332A15" w:rsidP="00E238FB">
      <w:pPr>
        <w:pStyle w:val="ListParagraph"/>
        <w:numPr>
          <w:ilvl w:val="0"/>
          <w:numId w:val="37"/>
        </w:numPr>
        <w:jc w:val="both"/>
        <w:rPr>
          <w:rFonts w:ascii="Calibri" w:hAnsi="Calibri" w:cs="Calibri"/>
          <w:sz w:val="22"/>
          <w:szCs w:val="22"/>
        </w:rPr>
      </w:pPr>
      <w:r>
        <w:rPr>
          <w:rFonts w:ascii="Calibri" w:hAnsi="Calibri" w:cs="Calibri"/>
          <w:sz w:val="22"/>
          <w:szCs w:val="22"/>
        </w:rPr>
        <w:t xml:space="preserve">Backed by Investments in </w:t>
      </w:r>
      <w:r w:rsidR="001A7156">
        <w:rPr>
          <w:rFonts w:ascii="Calibri" w:hAnsi="Calibri" w:cs="Calibri"/>
          <w:sz w:val="22"/>
          <w:szCs w:val="22"/>
        </w:rPr>
        <w:t>Joint</w:t>
      </w:r>
      <w:r>
        <w:rPr>
          <w:rFonts w:ascii="Calibri" w:hAnsi="Calibri" w:cs="Calibri"/>
          <w:sz w:val="22"/>
          <w:szCs w:val="22"/>
        </w:rPr>
        <w:t xml:space="preserve"> V</w:t>
      </w:r>
      <w:r w:rsidR="001A7156">
        <w:rPr>
          <w:rFonts w:ascii="Calibri" w:hAnsi="Calibri" w:cs="Calibri"/>
          <w:sz w:val="22"/>
          <w:szCs w:val="22"/>
        </w:rPr>
        <w:t>entures</w:t>
      </w:r>
      <w:r w:rsidR="006E7E4D">
        <w:rPr>
          <w:rFonts w:ascii="Calibri" w:hAnsi="Calibri" w:cs="Calibri"/>
          <w:sz w:val="22"/>
          <w:szCs w:val="22"/>
        </w:rPr>
        <w:t>, Partnerships or Limited Liability Companies</w:t>
      </w:r>
    </w:p>
    <w:p w14:paraId="33DAFB47" w14:textId="34253C07" w:rsidR="006E7E4D" w:rsidRDefault="006E7E4D" w:rsidP="00E238FB">
      <w:pPr>
        <w:pStyle w:val="ListParagraph"/>
        <w:numPr>
          <w:ilvl w:val="0"/>
          <w:numId w:val="37"/>
        </w:numPr>
        <w:jc w:val="both"/>
        <w:rPr>
          <w:rFonts w:ascii="Calibri" w:hAnsi="Calibri" w:cs="Calibri"/>
          <w:sz w:val="22"/>
          <w:szCs w:val="22"/>
        </w:rPr>
      </w:pPr>
      <w:r>
        <w:rPr>
          <w:rFonts w:ascii="Calibri" w:hAnsi="Calibri" w:cs="Calibri"/>
          <w:sz w:val="22"/>
          <w:szCs w:val="22"/>
        </w:rPr>
        <w:t>Backed by Residual Tranches or Interests</w:t>
      </w:r>
    </w:p>
    <w:p w14:paraId="2EA0F022" w14:textId="76679712" w:rsidR="006E7E4D" w:rsidRDefault="006E7E4D" w:rsidP="00E238FB">
      <w:pPr>
        <w:pStyle w:val="ListParagraph"/>
        <w:numPr>
          <w:ilvl w:val="0"/>
          <w:numId w:val="37"/>
        </w:numPr>
        <w:jc w:val="both"/>
        <w:rPr>
          <w:rFonts w:ascii="Calibri" w:hAnsi="Calibri" w:cs="Calibri"/>
          <w:sz w:val="22"/>
          <w:szCs w:val="22"/>
        </w:rPr>
      </w:pPr>
      <w:r>
        <w:rPr>
          <w:rFonts w:ascii="Calibri" w:hAnsi="Calibri" w:cs="Calibri"/>
          <w:sz w:val="22"/>
          <w:szCs w:val="22"/>
        </w:rPr>
        <w:t>Backed by Debt Securities</w:t>
      </w:r>
    </w:p>
    <w:p w14:paraId="5DCC12C5" w14:textId="6355EF4D" w:rsidR="006E7E4D" w:rsidRDefault="006E7E4D" w:rsidP="00E238FB">
      <w:pPr>
        <w:pStyle w:val="ListParagraph"/>
        <w:numPr>
          <w:ilvl w:val="0"/>
          <w:numId w:val="37"/>
        </w:numPr>
        <w:jc w:val="both"/>
        <w:rPr>
          <w:rFonts w:ascii="Calibri" w:hAnsi="Calibri" w:cs="Calibri"/>
          <w:sz w:val="22"/>
          <w:szCs w:val="22"/>
        </w:rPr>
      </w:pPr>
      <w:r>
        <w:rPr>
          <w:rFonts w:ascii="Calibri" w:hAnsi="Calibri" w:cs="Calibri"/>
          <w:sz w:val="22"/>
          <w:szCs w:val="22"/>
        </w:rPr>
        <w:t>Backed by Real Estate</w:t>
      </w:r>
    </w:p>
    <w:p w14:paraId="544F0818" w14:textId="46650BC0" w:rsidR="006E7E4D" w:rsidRPr="00E238FB" w:rsidRDefault="00DE2547" w:rsidP="00E238FB">
      <w:pPr>
        <w:pStyle w:val="ListParagraph"/>
        <w:numPr>
          <w:ilvl w:val="0"/>
          <w:numId w:val="37"/>
        </w:numPr>
        <w:jc w:val="both"/>
        <w:rPr>
          <w:rFonts w:ascii="Calibri" w:hAnsi="Calibri" w:cs="Calibri"/>
          <w:sz w:val="22"/>
          <w:szCs w:val="22"/>
        </w:rPr>
      </w:pPr>
      <w:r>
        <w:rPr>
          <w:rFonts w:ascii="Calibri" w:hAnsi="Calibri" w:cs="Calibri"/>
          <w:sz w:val="22"/>
          <w:szCs w:val="22"/>
        </w:rPr>
        <w:t>Backed by Other Collateral Types</w:t>
      </w:r>
    </w:p>
    <w:p w14:paraId="55ED54F4" w14:textId="77777777" w:rsidR="0076774D" w:rsidRPr="00CB6B01" w:rsidRDefault="0076774D" w:rsidP="00CB6B01">
      <w:pPr>
        <w:jc w:val="both"/>
        <w:rPr>
          <w:rFonts w:ascii="Calibri" w:hAnsi="Calibri" w:cs="Calibri"/>
          <w:sz w:val="22"/>
          <w:szCs w:val="22"/>
        </w:rPr>
      </w:pPr>
    </w:p>
    <w:p w14:paraId="78A9F18B" w14:textId="2AC02521" w:rsidR="000E0D32" w:rsidRDefault="00DE2547" w:rsidP="00CB6B01">
      <w:pPr>
        <w:jc w:val="both"/>
        <w:rPr>
          <w:rFonts w:ascii="Calibri" w:hAnsi="Calibri" w:cs="Calibri"/>
          <w:sz w:val="22"/>
          <w:szCs w:val="22"/>
        </w:rPr>
      </w:pPr>
      <w:r>
        <w:rPr>
          <w:rFonts w:ascii="Calibri" w:hAnsi="Calibri" w:cs="Calibri"/>
          <w:sz w:val="22"/>
          <w:szCs w:val="22"/>
        </w:rPr>
        <w:t xml:space="preserve">There are also new </w:t>
      </w:r>
      <w:r w:rsidR="007C211E">
        <w:rPr>
          <w:rFonts w:ascii="Calibri" w:hAnsi="Calibri" w:cs="Calibri"/>
          <w:sz w:val="22"/>
          <w:szCs w:val="22"/>
        </w:rPr>
        <w:t xml:space="preserve">Schedule BA reporting </w:t>
      </w:r>
      <w:r>
        <w:rPr>
          <w:rFonts w:ascii="Calibri" w:hAnsi="Calibri" w:cs="Calibri"/>
          <w:sz w:val="22"/>
          <w:szCs w:val="22"/>
        </w:rPr>
        <w:t xml:space="preserve">lines for non-collateral loans to separate related party loans, affiliated </w:t>
      </w:r>
      <w:r w:rsidR="00223319">
        <w:rPr>
          <w:rFonts w:ascii="Calibri" w:hAnsi="Calibri" w:cs="Calibri"/>
          <w:sz w:val="22"/>
          <w:szCs w:val="22"/>
        </w:rPr>
        <w:t xml:space="preserve">loans and other loans. </w:t>
      </w:r>
      <w:r w:rsidR="00C74026">
        <w:rPr>
          <w:rFonts w:ascii="Calibri" w:hAnsi="Calibri" w:cs="Calibri"/>
          <w:sz w:val="22"/>
          <w:szCs w:val="22"/>
        </w:rPr>
        <w:t xml:space="preserve">These are believed to be captured in the </w:t>
      </w:r>
      <w:r w:rsidR="00CA0ED7">
        <w:rPr>
          <w:rFonts w:ascii="Calibri" w:hAnsi="Calibri" w:cs="Calibri"/>
          <w:sz w:val="22"/>
          <w:szCs w:val="22"/>
        </w:rPr>
        <w:t xml:space="preserve">2025 </w:t>
      </w:r>
      <w:r w:rsidR="002915C7">
        <w:rPr>
          <w:rFonts w:ascii="Calibri" w:hAnsi="Calibri" w:cs="Calibri"/>
          <w:sz w:val="22"/>
          <w:szCs w:val="22"/>
        </w:rPr>
        <w:t xml:space="preserve">AVR Schedule BA line </w:t>
      </w:r>
      <w:r w:rsidR="00CA0ED7">
        <w:rPr>
          <w:rFonts w:ascii="Calibri" w:hAnsi="Calibri" w:cs="Calibri"/>
          <w:sz w:val="22"/>
          <w:szCs w:val="22"/>
        </w:rPr>
        <w:t>102</w:t>
      </w:r>
      <w:r w:rsidR="002915C7">
        <w:rPr>
          <w:rFonts w:ascii="Calibri" w:hAnsi="Calibri" w:cs="Calibri"/>
          <w:sz w:val="22"/>
          <w:szCs w:val="22"/>
        </w:rPr>
        <w:t xml:space="preserve"> for </w:t>
      </w:r>
      <w:r w:rsidR="00C74026">
        <w:rPr>
          <w:rFonts w:ascii="Calibri" w:hAnsi="Calibri" w:cs="Calibri"/>
          <w:sz w:val="22"/>
          <w:szCs w:val="22"/>
        </w:rPr>
        <w:t>“</w:t>
      </w:r>
      <w:r w:rsidR="008E79D7">
        <w:rPr>
          <w:rFonts w:ascii="Calibri" w:hAnsi="Calibri" w:cs="Calibri"/>
          <w:sz w:val="22"/>
          <w:szCs w:val="22"/>
        </w:rPr>
        <w:t xml:space="preserve">Other Invested Assets” </w:t>
      </w:r>
      <w:r w:rsidR="002915C7">
        <w:rPr>
          <w:rFonts w:ascii="Calibri" w:hAnsi="Calibri" w:cs="Calibri"/>
          <w:sz w:val="22"/>
          <w:szCs w:val="22"/>
        </w:rPr>
        <w:t xml:space="preserve">and incur </w:t>
      </w:r>
      <w:r w:rsidR="00C12226">
        <w:rPr>
          <w:rFonts w:ascii="Calibri" w:hAnsi="Calibri" w:cs="Calibri"/>
          <w:sz w:val="22"/>
          <w:szCs w:val="22"/>
        </w:rPr>
        <w:t xml:space="preserve">the standard Schedule BA RBC Charge (e.g., </w:t>
      </w:r>
      <w:r w:rsidR="002915C7">
        <w:rPr>
          <w:rFonts w:ascii="Calibri" w:hAnsi="Calibri" w:cs="Calibri"/>
          <w:sz w:val="22"/>
          <w:szCs w:val="22"/>
        </w:rPr>
        <w:t>30%</w:t>
      </w:r>
      <w:r w:rsidR="008C628C">
        <w:rPr>
          <w:rFonts w:ascii="Calibri" w:hAnsi="Calibri" w:cs="Calibri"/>
          <w:sz w:val="22"/>
          <w:szCs w:val="22"/>
        </w:rPr>
        <w:t xml:space="preserve"> </w:t>
      </w:r>
      <w:r w:rsidR="00C12226">
        <w:rPr>
          <w:rFonts w:ascii="Calibri" w:hAnsi="Calibri" w:cs="Calibri"/>
          <w:sz w:val="22"/>
          <w:szCs w:val="22"/>
        </w:rPr>
        <w:t xml:space="preserve">in the Life formula). </w:t>
      </w:r>
      <w:r w:rsidR="008C628C">
        <w:rPr>
          <w:rFonts w:ascii="Calibri" w:hAnsi="Calibri" w:cs="Calibri"/>
          <w:sz w:val="22"/>
          <w:szCs w:val="22"/>
        </w:rPr>
        <w:t xml:space="preserve"> </w:t>
      </w:r>
    </w:p>
    <w:p w14:paraId="6EE3A144" w14:textId="77777777" w:rsidR="003009A9" w:rsidRDefault="003009A9" w:rsidP="00CB6B01">
      <w:pPr>
        <w:jc w:val="both"/>
        <w:rPr>
          <w:rFonts w:ascii="Calibri" w:hAnsi="Calibri" w:cs="Calibri"/>
          <w:sz w:val="22"/>
          <w:szCs w:val="22"/>
        </w:rPr>
      </w:pPr>
    </w:p>
    <w:p w14:paraId="399AEA21" w14:textId="0E189593" w:rsidR="003009A9" w:rsidRDefault="003009A9" w:rsidP="00CB6B01">
      <w:pPr>
        <w:jc w:val="both"/>
        <w:rPr>
          <w:rFonts w:ascii="Calibri" w:hAnsi="Calibri" w:cs="Calibri"/>
          <w:sz w:val="22"/>
          <w:szCs w:val="22"/>
        </w:rPr>
      </w:pPr>
      <w:r>
        <w:rPr>
          <w:rFonts w:ascii="Calibri" w:hAnsi="Calibri" w:cs="Calibri"/>
          <w:sz w:val="22"/>
          <w:szCs w:val="22"/>
        </w:rPr>
        <w:t xml:space="preserve">A new </w:t>
      </w:r>
      <w:r w:rsidR="003C4AFC">
        <w:rPr>
          <w:rFonts w:ascii="Calibri" w:hAnsi="Calibri" w:cs="Calibri"/>
          <w:sz w:val="22"/>
          <w:szCs w:val="22"/>
        </w:rPr>
        <w:t xml:space="preserve">disclosure was available for year-end 2024 to detail collateral loans based on certain types of collateral. </w:t>
      </w:r>
      <w:r w:rsidR="00C12226">
        <w:rPr>
          <w:rFonts w:ascii="Calibri" w:hAnsi="Calibri" w:cs="Calibri"/>
          <w:sz w:val="22"/>
          <w:szCs w:val="22"/>
        </w:rPr>
        <w:t xml:space="preserve">The aggregated results from a review of that disclosure </w:t>
      </w:r>
      <w:r w:rsidR="00496FB8">
        <w:rPr>
          <w:rFonts w:ascii="Calibri" w:hAnsi="Calibri" w:cs="Calibri"/>
          <w:sz w:val="22"/>
          <w:szCs w:val="22"/>
        </w:rPr>
        <w:t>are</w:t>
      </w:r>
      <w:r w:rsidR="00C12226">
        <w:rPr>
          <w:rFonts w:ascii="Calibri" w:hAnsi="Calibri" w:cs="Calibri"/>
          <w:sz w:val="22"/>
          <w:szCs w:val="22"/>
        </w:rPr>
        <w:t xml:space="preserve"> provided: </w:t>
      </w:r>
    </w:p>
    <w:p w14:paraId="2AB511D3" w14:textId="77777777" w:rsidR="003009A9" w:rsidRDefault="003009A9" w:rsidP="00CB6B01">
      <w:pPr>
        <w:jc w:val="both"/>
        <w:rPr>
          <w:rFonts w:ascii="Calibri" w:hAnsi="Calibri" w:cs="Calibri"/>
          <w:sz w:val="22"/>
          <w:szCs w:val="22"/>
        </w:rPr>
      </w:pPr>
    </w:p>
    <w:p w14:paraId="3E1470CF" w14:textId="77777777" w:rsidR="003009A9" w:rsidRPr="0068786A" w:rsidRDefault="003009A9" w:rsidP="003009A9">
      <w:pPr>
        <w:pStyle w:val="BodyText2"/>
        <w:spacing w:after="0" w:line="240" w:lineRule="auto"/>
        <w:jc w:val="both"/>
        <w:rPr>
          <w:rFonts w:ascii="Calibri" w:hAnsi="Calibri" w:cs="Calibri"/>
          <w:b/>
          <w:sz w:val="22"/>
          <w:szCs w:val="22"/>
          <w:u w:val="single"/>
        </w:rPr>
      </w:pPr>
      <w:r w:rsidRPr="0068786A">
        <w:rPr>
          <w:rFonts w:ascii="Calibri" w:hAnsi="Calibri" w:cs="Calibri"/>
          <w:b/>
          <w:sz w:val="22"/>
          <w:szCs w:val="22"/>
          <w:u w:val="single"/>
        </w:rPr>
        <w:lastRenderedPageBreak/>
        <w:t xml:space="preserve">An aggregate review of the 2024 collateral loan disclosure is as follows: </w:t>
      </w:r>
    </w:p>
    <w:p w14:paraId="31389256" w14:textId="77777777" w:rsidR="003009A9" w:rsidRDefault="003009A9" w:rsidP="003009A9">
      <w:pPr>
        <w:pStyle w:val="BodyText2"/>
        <w:spacing w:after="0" w:line="240" w:lineRule="auto"/>
        <w:jc w:val="both"/>
        <w:rPr>
          <w:rFonts w:ascii="Calibri" w:hAnsi="Calibri" w:cs="Calibri"/>
          <w:i/>
          <w:iCs/>
          <w:sz w:val="22"/>
          <w:szCs w:val="22"/>
        </w:rPr>
      </w:pPr>
      <w:r w:rsidRPr="0068786A">
        <w:rPr>
          <w:rFonts w:ascii="Calibri" w:hAnsi="Calibri" w:cs="Calibri"/>
          <w:i/>
          <w:iCs/>
          <w:sz w:val="22"/>
          <w:szCs w:val="22"/>
        </w:rPr>
        <w:t>(This information is from the reported note only and does not include a comparison to Schedule BA.)</w:t>
      </w:r>
    </w:p>
    <w:p w14:paraId="6252BE9D" w14:textId="77777777" w:rsidR="003009A9" w:rsidRPr="0068786A" w:rsidRDefault="003009A9" w:rsidP="003009A9">
      <w:pPr>
        <w:pStyle w:val="BodyText2"/>
        <w:spacing w:after="0" w:line="240" w:lineRule="auto"/>
        <w:jc w:val="both"/>
        <w:rPr>
          <w:rFonts w:ascii="Calibri" w:hAnsi="Calibri" w:cs="Calibri"/>
          <w:i/>
          <w:sz w:val="22"/>
          <w:szCs w:val="22"/>
        </w:rPr>
      </w:pPr>
    </w:p>
    <w:p w14:paraId="1B6770EB" w14:textId="77777777" w:rsidR="003009A9" w:rsidRPr="0068786A" w:rsidRDefault="003009A9" w:rsidP="003009A9">
      <w:pPr>
        <w:spacing w:line="240" w:lineRule="auto"/>
        <w:rPr>
          <w:rFonts w:ascii="Calibri" w:hAnsi="Calibri" w:cs="Calibri"/>
          <w:sz w:val="22"/>
          <w:szCs w:val="22"/>
        </w:rPr>
      </w:pPr>
      <w:r w:rsidRPr="0068786A">
        <w:rPr>
          <w:rFonts w:ascii="Calibri" w:hAnsi="Calibri" w:cs="Calibri"/>
          <w:sz w:val="22"/>
          <w:szCs w:val="22"/>
        </w:rPr>
        <w:t>As shown in the detail below, collateral loans backed by “affiliated ICO bonds,” unaffiliated mortgage loans” and “affiliated investments in joint ventures, LLCs and partnerships” are greater than 70% of the total.  </w:t>
      </w:r>
    </w:p>
    <w:p w14:paraId="6A639FB7" w14:textId="77777777" w:rsidR="003009A9" w:rsidRPr="0068786A" w:rsidRDefault="003009A9" w:rsidP="003009A9">
      <w:pPr>
        <w:spacing w:line="240" w:lineRule="auto"/>
        <w:rPr>
          <w:rFonts w:ascii="Calibri" w:hAnsi="Calibri" w:cs="Calibri"/>
          <w:sz w:val="22"/>
          <w:szCs w:val="22"/>
        </w:rPr>
      </w:pPr>
    </w:p>
    <w:p w14:paraId="0AF3201A" w14:textId="77777777" w:rsidR="003009A9" w:rsidRPr="0068786A" w:rsidRDefault="003009A9" w:rsidP="003009A9">
      <w:pPr>
        <w:spacing w:line="240" w:lineRule="auto"/>
        <w:rPr>
          <w:rFonts w:ascii="Calibri" w:hAnsi="Calibri" w:cs="Calibri"/>
          <w:sz w:val="22"/>
          <w:szCs w:val="22"/>
        </w:rPr>
      </w:pPr>
      <w:r w:rsidRPr="0068786A">
        <w:rPr>
          <w:rFonts w:ascii="Calibri" w:hAnsi="Calibri" w:cs="Calibri"/>
          <w:sz w:val="22"/>
          <w:szCs w:val="22"/>
        </w:rPr>
        <w:t xml:space="preserve">Of the $27.8B in collateral loans, only $65M was disclosed as </w:t>
      </w:r>
      <w:proofErr w:type="gramStart"/>
      <w:r w:rsidRPr="0068786A">
        <w:rPr>
          <w:rFonts w:ascii="Calibri" w:hAnsi="Calibri" w:cs="Calibri"/>
          <w:sz w:val="22"/>
          <w:szCs w:val="22"/>
        </w:rPr>
        <w:t>nonadmitted</w:t>
      </w:r>
      <w:proofErr w:type="gramEnd"/>
      <w:r w:rsidRPr="0068786A">
        <w:rPr>
          <w:rFonts w:ascii="Calibri" w:hAnsi="Calibri" w:cs="Calibri"/>
          <w:sz w:val="22"/>
          <w:szCs w:val="22"/>
        </w:rPr>
        <w:t xml:space="preserve">:  </w:t>
      </w:r>
    </w:p>
    <w:p w14:paraId="2C233926" w14:textId="77777777" w:rsidR="003009A9" w:rsidRPr="0068786A" w:rsidRDefault="003009A9" w:rsidP="003009A9">
      <w:pPr>
        <w:spacing w:line="240" w:lineRule="auto"/>
        <w:rPr>
          <w:rFonts w:ascii="Calibri" w:hAnsi="Calibri" w:cs="Calibri"/>
          <w:sz w:val="22"/>
          <w:szCs w:val="22"/>
        </w:rPr>
      </w:pPr>
    </w:p>
    <w:p w14:paraId="5E542704" w14:textId="77777777" w:rsidR="003009A9" w:rsidRPr="0068786A" w:rsidRDefault="003009A9" w:rsidP="003009A9">
      <w:pPr>
        <w:numPr>
          <w:ilvl w:val="0"/>
          <w:numId w:val="41"/>
        </w:numPr>
        <w:spacing w:line="240" w:lineRule="auto"/>
        <w:ind w:left="360"/>
        <w:rPr>
          <w:rFonts w:ascii="Calibri" w:hAnsi="Calibri" w:cs="Calibri"/>
          <w:sz w:val="22"/>
          <w:szCs w:val="22"/>
        </w:rPr>
      </w:pPr>
      <w:r w:rsidRPr="0068786A">
        <w:rPr>
          <w:rFonts w:ascii="Calibri" w:hAnsi="Calibri" w:cs="Calibri"/>
          <w:sz w:val="22"/>
          <w:szCs w:val="22"/>
        </w:rPr>
        <w:t>Of the $10.6B reported as backed by</w:t>
      </w:r>
      <w:r>
        <w:rPr>
          <w:rFonts w:ascii="Calibri" w:hAnsi="Calibri" w:cs="Calibri"/>
          <w:sz w:val="22"/>
          <w:szCs w:val="22"/>
        </w:rPr>
        <w:t xml:space="preserve"> affiliated</w:t>
      </w:r>
      <w:r w:rsidRPr="0068786A">
        <w:rPr>
          <w:rFonts w:ascii="Calibri" w:hAnsi="Calibri" w:cs="Calibri"/>
          <w:sz w:val="22"/>
          <w:szCs w:val="22"/>
        </w:rPr>
        <w:t xml:space="preserve"> JV, LLC or partnership investments, $3M was nonadmitted. </w:t>
      </w:r>
    </w:p>
    <w:p w14:paraId="5D69B7D7" w14:textId="77777777" w:rsidR="003009A9" w:rsidRPr="0068786A" w:rsidRDefault="003009A9" w:rsidP="003009A9">
      <w:pPr>
        <w:numPr>
          <w:ilvl w:val="0"/>
          <w:numId w:val="41"/>
        </w:numPr>
        <w:spacing w:line="240" w:lineRule="auto"/>
        <w:ind w:left="360"/>
        <w:rPr>
          <w:rFonts w:ascii="Calibri" w:hAnsi="Calibri" w:cs="Calibri"/>
          <w:sz w:val="22"/>
          <w:szCs w:val="22"/>
        </w:rPr>
      </w:pPr>
      <w:r w:rsidRPr="0068786A">
        <w:rPr>
          <w:rFonts w:ascii="Calibri" w:hAnsi="Calibri" w:cs="Calibri"/>
          <w:sz w:val="22"/>
          <w:szCs w:val="22"/>
        </w:rPr>
        <w:t xml:space="preserve">Of the $309M reported as backed by affiliated other qualifying investments, $32.5M was nonadmitted. </w:t>
      </w:r>
    </w:p>
    <w:p w14:paraId="3BBEA8D2" w14:textId="77777777" w:rsidR="003009A9" w:rsidRPr="0068786A" w:rsidRDefault="003009A9" w:rsidP="003009A9">
      <w:pPr>
        <w:numPr>
          <w:ilvl w:val="0"/>
          <w:numId w:val="41"/>
        </w:numPr>
        <w:spacing w:line="240" w:lineRule="auto"/>
        <w:ind w:left="360"/>
        <w:rPr>
          <w:rFonts w:ascii="Calibri" w:hAnsi="Calibri" w:cs="Calibri"/>
          <w:sz w:val="22"/>
          <w:szCs w:val="22"/>
        </w:rPr>
      </w:pPr>
      <w:r w:rsidRPr="0068786A">
        <w:rPr>
          <w:rFonts w:ascii="Calibri" w:hAnsi="Calibri" w:cs="Calibri"/>
          <w:sz w:val="22"/>
          <w:szCs w:val="22"/>
        </w:rPr>
        <w:t xml:space="preserve">Of the $45.8M reported as backed by unaffiliated non-qualifying collateral, $28.5M was nonadmitted. </w:t>
      </w:r>
    </w:p>
    <w:p w14:paraId="1C5F417B" w14:textId="77777777" w:rsidR="003009A9" w:rsidRPr="0068786A" w:rsidRDefault="003009A9" w:rsidP="003009A9">
      <w:pPr>
        <w:rPr>
          <w:rFonts w:ascii="Calibri" w:hAnsi="Calibri" w:cs="Calibri"/>
          <w:sz w:val="22"/>
          <w:szCs w:val="22"/>
        </w:rPr>
      </w:pPr>
    </w:p>
    <w:tbl>
      <w:tblPr>
        <w:tblW w:w="0" w:type="auto"/>
        <w:tblInd w:w="607" w:type="dxa"/>
        <w:tblCellMar>
          <w:left w:w="0" w:type="dxa"/>
          <w:right w:w="0" w:type="dxa"/>
        </w:tblCellMar>
        <w:tblLook w:val="04A0" w:firstRow="1" w:lastRow="0" w:firstColumn="1" w:lastColumn="0" w:noHBand="0" w:noVBand="1"/>
      </w:tblPr>
      <w:tblGrid>
        <w:gridCol w:w="3865"/>
        <w:gridCol w:w="2848"/>
        <w:gridCol w:w="1405"/>
      </w:tblGrid>
      <w:tr w:rsidR="003009A9" w:rsidRPr="0068786A" w14:paraId="0F5B623E" w14:textId="77777777" w:rsidTr="005878AE">
        <w:tc>
          <w:tcPr>
            <w:tcW w:w="3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FC036" w14:textId="77777777" w:rsidR="003009A9" w:rsidRPr="0068786A" w:rsidRDefault="003009A9" w:rsidP="005878AE">
            <w:pPr>
              <w:rPr>
                <w:rFonts w:ascii="Calibri" w:hAnsi="Calibri" w:cs="Calibri"/>
                <w:b/>
                <w:bCs/>
                <w:sz w:val="22"/>
                <w:szCs w:val="22"/>
              </w:rPr>
            </w:pPr>
            <w:r w:rsidRPr="0068786A">
              <w:rPr>
                <w:rFonts w:ascii="Calibri" w:hAnsi="Calibri" w:cs="Calibri"/>
                <w:b/>
                <w:bCs/>
                <w:sz w:val="22"/>
                <w:szCs w:val="22"/>
              </w:rPr>
              <w:t>Collateral Backing Collateral Loan</w:t>
            </w:r>
          </w:p>
        </w:tc>
        <w:tc>
          <w:tcPr>
            <w:tcW w:w="2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5D97C2" w14:textId="77777777" w:rsidR="003009A9" w:rsidRPr="0068786A" w:rsidRDefault="003009A9" w:rsidP="005878AE">
            <w:pPr>
              <w:jc w:val="center"/>
              <w:rPr>
                <w:rFonts w:ascii="Calibri" w:hAnsi="Calibri" w:cs="Calibri"/>
                <w:b/>
                <w:bCs/>
                <w:sz w:val="22"/>
                <w:szCs w:val="22"/>
              </w:rPr>
            </w:pPr>
            <w:r w:rsidRPr="0068786A">
              <w:rPr>
                <w:rFonts w:ascii="Calibri" w:hAnsi="Calibri" w:cs="Calibri"/>
                <w:b/>
                <w:bCs/>
                <w:sz w:val="22"/>
                <w:szCs w:val="22"/>
              </w:rPr>
              <w:t>Note Disclosure Total</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3B388" w14:textId="77777777" w:rsidR="003009A9" w:rsidRPr="0068786A" w:rsidRDefault="003009A9" w:rsidP="005878AE">
            <w:pPr>
              <w:jc w:val="center"/>
              <w:rPr>
                <w:rFonts w:ascii="Calibri" w:hAnsi="Calibri" w:cs="Calibri"/>
                <w:b/>
                <w:bCs/>
                <w:sz w:val="22"/>
                <w:szCs w:val="22"/>
              </w:rPr>
            </w:pPr>
            <w:r w:rsidRPr="0068786A">
              <w:rPr>
                <w:rFonts w:ascii="Calibri" w:hAnsi="Calibri" w:cs="Calibri"/>
                <w:b/>
                <w:bCs/>
                <w:sz w:val="22"/>
                <w:szCs w:val="22"/>
              </w:rPr>
              <w:t>% of Total</w:t>
            </w:r>
          </w:p>
        </w:tc>
      </w:tr>
      <w:tr w:rsidR="003009A9" w:rsidRPr="0068786A" w14:paraId="45BC9819" w14:textId="77777777" w:rsidTr="005878AE">
        <w:trPr>
          <w:trHeight w:hRule="exact" w:val="123"/>
        </w:trPr>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D4A57D" w14:textId="77777777" w:rsidR="003009A9" w:rsidRPr="0068786A" w:rsidRDefault="003009A9" w:rsidP="005878AE">
            <w:pPr>
              <w:rPr>
                <w:rFonts w:ascii="Calibri" w:hAnsi="Calibri" w:cs="Calibri"/>
                <w:sz w:val="22"/>
                <w:szCs w:val="22"/>
              </w:rPr>
            </w:pPr>
          </w:p>
        </w:tc>
        <w:tc>
          <w:tcPr>
            <w:tcW w:w="2848" w:type="dxa"/>
            <w:tcBorders>
              <w:top w:val="nil"/>
              <w:left w:val="nil"/>
              <w:bottom w:val="single" w:sz="8" w:space="0" w:color="auto"/>
              <w:right w:val="single" w:sz="8" w:space="0" w:color="auto"/>
            </w:tcBorders>
            <w:tcMar>
              <w:top w:w="0" w:type="dxa"/>
              <w:left w:w="108" w:type="dxa"/>
              <w:bottom w:w="0" w:type="dxa"/>
              <w:right w:w="108" w:type="dxa"/>
            </w:tcMar>
          </w:tcPr>
          <w:p w14:paraId="5BDD7264" w14:textId="77777777" w:rsidR="003009A9" w:rsidRPr="0068786A" w:rsidRDefault="003009A9" w:rsidP="005878AE">
            <w:pPr>
              <w:jc w:val="center"/>
              <w:rPr>
                <w:rFonts w:ascii="Calibri" w:hAnsi="Calibri" w:cs="Calibri"/>
                <w:sz w:val="22"/>
                <w:szCs w:val="22"/>
              </w:rPr>
            </w:pP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tcPr>
          <w:p w14:paraId="597A5931" w14:textId="77777777" w:rsidR="003009A9" w:rsidRPr="0068786A" w:rsidRDefault="003009A9" w:rsidP="005878AE">
            <w:pPr>
              <w:jc w:val="center"/>
              <w:rPr>
                <w:rFonts w:ascii="Calibri" w:hAnsi="Calibri" w:cs="Calibri"/>
                <w:sz w:val="22"/>
                <w:szCs w:val="22"/>
              </w:rPr>
            </w:pPr>
          </w:p>
        </w:tc>
      </w:tr>
      <w:tr w:rsidR="003009A9" w:rsidRPr="0068786A" w14:paraId="7853FB4D"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3D51D"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Unaffiliated Cash / CE &amp; ST</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CB3B82A"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$145,575,627</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ACFC33"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0.52%</w:t>
            </w:r>
          </w:p>
        </w:tc>
      </w:tr>
      <w:tr w:rsidR="003009A9" w:rsidRPr="0068786A" w14:paraId="31D9E82A"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CC3D1"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Issuer Credit Obligations - Affiliated</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5850F2BB"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$3,286,243,783</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7CC68D"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11.79%</w:t>
            </w:r>
          </w:p>
        </w:tc>
      </w:tr>
      <w:tr w:rsidR="003009A9" w:rsidRPr="0068786A" w14:paraId="5A76EC55"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C5E0A"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Issuer Credit Obligations - Unaffiliated</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2A063BF"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$1,196,181,621</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1F867B"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4.29%</w:t>
            </w:r>
          </w:p>
        </w:tc>
      </w:tr>
      <w:tr w:rsidR="003009A9" w:rsidRPr="0068786A" w14:paraId="76F111E9"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555F1"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Asset-Backed Securities - Affiliated</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27CEC8F5"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$1,292,104,481</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0020A4"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4.63%</w:t>
            </w:r>
          </w:p>
        </w:tc>
      </w:tr>
      <w:tr w:rsidR="003009A9" w:rsidRPr="0068786A" w14:paraId="0CA59DFA"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90BC9"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Asset-Backed Securities - Unaffiliated</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2255E67A"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$547,154,663</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77A299"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1.96%</w:t>
            </w:r>
          </w:p>
        </w:tc>
      </w:tr>
      <w:tr w:rsidR="003009A9" w:rsidRPr="0068786A" w14:paraId="6A18D8E5"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A43DB"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Preferred Stocks - Affiliated</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6F9FFB3"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$25,000,000</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D35961"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0.09%</w:t>
            </w:r>
          </w:p>
        </w:tc>
      </w:tr>
      <w:tr w:rsidR="003009A9" w:rsidRPr="0068786A" w14:paraId="778F6ED9"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5B05E"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Preferred Stocks - Unaffiliated</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A8BE48F"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$875,892,650</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CC16B1"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3.14%</w:t>
            </w:r>
          </w:p>
        </w:tc>
      </w:tr>
      <w:tr w:rsidR="003009A9" w:rsidRPr="0068786A" w14:paraId="5CBB4BAB"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C600F"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Common Stocks - Affiliated</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E1E0894"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$10,089,663</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3BC32C"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0.04%</w:t>
            </w:r>
          </w:p>
        </w:tc>
      </w:tr>
      <w:tr w:rsidR="003009A9" w:rsidRPr="0068786A" w14:paraId="77479FFA"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2D36A"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Common Stocks - Unaffiliated</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C853963"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$93,746,538</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F7676D"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0.34%</w:t>
            </w:r>
          </w:p>
        </w:tc>
      </w:tr>
      <w:tr w:rsidR="003009A9" w:rsidRPr="0068786A" w14:paraId="416AB571"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142CB"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Real Estate - Affiliated</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23FC1AB9"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$584,798,322</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99EECC"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2.10%</w:t>
            </w:r>
          </w:p>
        </w:tc>
      </w:tr>
      <w:tr w:rsidR="003009A9" w:rsidRPr="0068786A" w14:paraId="282BD1E7"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F85C5"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Real Estate - Unaffiliated</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F7BA89E"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$304,055,142</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0064E8"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1.09%</w:t>
            </w:r>
          </w:p>
        </w:tc>
      </w:tr>
      <w:tr w:rsidR="003009A9" w:rsidRPr="0068786A" w14:paraId="33D5B257" w14:textId="77777777" w:rsidTr="007D1773">
        <w:tc>
          <w:tcPr>
            <w:tcW w:w="3865"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420588B"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Mortgage Loans - Affiliated</w:t>
            </w:r>
          </w:p>
        </w:tc>
        <w:tc>
          <w:tcPr>
            <w:tcW w:w="284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7F1AD3A"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$377,120,058</w:t>
            </w:r>
          </w:p>
        </w:tc>
        <w:tc>
          <w:tcPr>
            <w:tcW w:w="140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6D8F7703"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1.35%</w:t>
            </w:r>
          </w:p>
        </w:tc>
      </w:tr>
      <w:tr w:rsidR="003009A9" w:rsidRPr="0068786A" w14:paraId="4B01850E" w14:textId="77777777" w:rsidTr="007D1773">
        <w:tc>
          <w:tcPr>
            <w:tcW w:w="3865"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8277E03"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Mortgage Loans - Unaffiliated</w:t>
            </w:r>
          </w:p>
        </w:tc>
        <w:tc>
          <w:tcPr>
            <w:tcW w:w="284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E19FABB"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$5,966,730,875</w:t>
            </w:r>
          </w:p>
        </w:tc>
        <w:tc>
          <w:tcPr>
            <w:tcW w:w="140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15B48FE8"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21.40%</w:t>
            </w:r>
          </w:p>
        </w:tc>
      </w:tr>
      <w:tr w:rsidR="003009A9" w:rsidRPr="0068786A" w14:paraId="6E37CF98" w14:textId="77777777" w:rsidTr="007D1773">
        <w:tc>
          <w:tcPr>
            <w:tcW w:w="3865"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45A58C2"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JV, LLC &amp; Partnerships - Affiliated</w:t>
            </w:r>
          </w:p>
        </w:tc>
        <w:tc>
          <w:tcPr>
            <w:tcW w:w="284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90BC8D1"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$10,603,824,022</w:t>
            </w:r>
          </w:p>
        </w:tc>
        <w:tc>
          <w:tcPr>
            <w:tcW w:w="140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0423D890"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38.04%</w:t>
            </w:r>
          </w:p>
        </w:tc>
      </w:tr>
      <w:tr w:rsidR="003009A9" w:rsidRPr="0068786A" w14:paraId="3D1CF54F" w14:textId="77777777" w:rsidTr="007D1773">
        <w:tc>
          <w:tcPr>
            <w:tcW w:w="3865"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E23FEC4"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JV, LLC &amp; Partnerships - Unaffiliated</w:t>
            </w:r>
          </w:p>
        </w:tc>
        <w:tc>
          <w:tcPr>
            <w:tcW w:w="284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5F18B7A"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$1,292,344,887</w:t>
            </w:r>
          </w:p>
        </w:tc>
        <w:tc>
          <w:tcPr>
            <w:tcW w:w="140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4E80C546"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4.64%</w:t>
            </w:r>
          </w:p>
        </w:tc>
      </w:tr>
      <w:tr w:rsidR="003009A9" w:rsidRPr="0068786A" w14:paraId="4AD4143C"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B9A3D"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Other Qualifying - Affiliated</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158D506"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$309,339,173</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F1303C"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1.11%</w:t>
            </w:r>
          </w:p>
        </w:tc>
      </w:tr>
      <w:tr w:rsidR="003009A9" w:rsidRPr="0068786A" w14:paraId="6B5440CA"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9229B"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Other Qualifying - Unaffiliated</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705161DB"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$916,698,627</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240EAF"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3.29%</w:t>
            </w:r>
          </w:p>
        </w:tc>
      </w:tr>
      <w:tr w:rsidR="003009A9" w:rsidRPr="0068786A" w14:paraId="748CF974"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670E8"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Does Not Qualify - Affiliated</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1B6640EF"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$4,912,141</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D5E3B2"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0.02%</w:t>
            </w:r>
          </w:p>
        </w:tc>
      </w:tr>
      <w:tr w:rsidR="003009A9" w:rsidRPr="0068786A" w14:paraId="2420BE17"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AD684" w14:textId="77777777" w:rsidR="003009A9" w:rsidRPr="0068786A" w:rsidRDefault="003009A9" w:rsidP="005878AE">
            <w:pPr>
              <w:rPr>
                <w:rFonts w:ascii="Calibri" w:hAnsi="Calibri" w:cs="Calibri"/>
                <w:sz w:val="22"/>
                <w:szCs w:val="22"/>
              </w:rPr>
            </w:pPr>
            <w:r w:rsidRPr="0068786A">
              <w:rPr>
                <w:rFonts w:ascii="Calibri" w:hAnsi="Calibri" w:cs="Calibri"/>
                <w:sz w:val="22"/>
                <w:szCs w:val="22"/>
              </w:rPr>
              <w:t>Does Not Qualify - Unaffiliated</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55147E10"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$45,869,262</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350C2C" w14:textId="77777777" w:rsidR="003009A9" w:rsidRPr="0068786A" w:rsidRDefault="003009A9" w:rsidP="005878AE">
            <w:pPr>
              <w:jc w:val="center"/>
              <w:rPr>
                <w:rFonts w:ascii="Calibri" w:hAnsi="Calibri" w:cs="Calibri"/>
                <w:sz w:val="22"/>
                <w:szCs w:val="22"/>
              </w:rPr>
            </w:pPr>
            <w:r w:rsidRPr="0068786A">
              <w:rPr>
                <w:rFonts w:ascii="Calibri" w:hAnsi="Calibri" w:cs="Calibri"/>
                <w:sz w:val="22"/>
                <w:szCs w:val="22"/>
              </w:rPr>
              <w:t>0.16%</w:t>
            </w:r>
          </w:p>
        </w:tc>
      </w:tr>
      <w:tr w:rsidR="003009A9" w:rsidRPr="0068786A" w14:paraId="4DDB9178" w14:textId="77777777" w:rsidTr="005878AE">
        <w:tc>
          <w:tcPr>
            <w:tcW w:w="3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9447C" w14:textId="77777777" w:rsidR="003009A9" w:rsidRPr="0068786A" w:rsidRDefault="003009A9" w:rsidP="005878AE">
            <w:pPr>
              <w:jc w:val="right"/>
              <w:rPr>
                <w:rFonts w:ascii="Calibri" w:hAnsi="Calibri" w:cs="Calibri"/>
                <w:b/>
                <w:bCs/>
                <w:sz w:val="22"/>
                <w:szCs w:val="22"/>
              </w:rPr>
            </w:pPr>
            <w:r w:rsidRPr="0068786A">
              <w:rPr>
                <w:rFonts w:ascii="Calibri" w:hAnsi="Calibri" w:cs="Calibri"/>
                <w:b/>
                <w:bCs/>
                <w:sz w:val="22"/>
                <w:szCs w:val="22"/>
              </w:rPr>
              <w:t>Reported Note Total</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25351181" w14:textId="77777777" w:rsidR="003009A9" w:rsidRPr="0068786A" w:rsidRDefault="003009A9" w:rsidP="005878AE">
            <w:pPr>
              <w:jc w:val="center"/>
              <w:rPr>
                <w:rFonts w:ascii="Calibri" w:hAnsi="Calibri" w:cs="Calibri"/>
                <w:b/>
                <w:bCs/>
                <w:sz w:val="22"/>
                <w:szCs w:val="22"/>
              </w:rPr>
            </w:pPr>
            <w:r w:rsidRPr="0068786A">
              <w:rPr>
                <w:rFonts w:ascii="Calibri" w:hAnsi="Calibri" w:cs="Calibri"/>
                <w:b/>
                <w:bCs/>
                <w:sz w:val="22"/>
                <w:szCs w:val="22"/>
              </w:rPr>
              <w:t>$27,877,681,535</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ED4E23" w14:textId="77777777" w:rsidR="003009A9" w:rsidRPr="0068786A" w:rsidRDefault="003009A9" w:rsidP="005878AE">
            <w:pPr>
              <w:jc w:val="center"/>
              <w:rPr>
                <w:rFonts w:ascii="Calibri" w:hAnsi="Calibri" w:cs="Calibri"/>
                <w:b/>
                <w:bCs/>
                <w:sz w:val="22"/>
                <w:szCs w:val="22"/>
              </w:rPr>
            </w:pPr>
            <w:r w:rsidRPr="0068786A">
              <w:rPr>
                <w:rFonts w:ascii="Calibri" w:hAnsi="Calibri" w:cs="Calibri"/>
                <w:b/>
                <w:bCs/>
                <w:sz w:val="22"/>
                <w:szCs w:val="22"/>
              </w:rPr>
              <w:t>100%</w:t>
            </w:r>
          </w:p>
        </w:tc>
      </w:tr>
    </w:tbl>
    <w:p w14:paraId="50DCB14C" w14:textId="77777777" w:rsidR="003009A9" w:rsidRDefault="003009A9" w:rsidP="00CB6B01">
      <w:pPr>
        <w:jc w:val="both"/>
        <w:rPr>
          <w:rFonts w:ascii="Calibri" w:hAnsi="Calibri" w:cs="Calibri"/>
          <w:sz w:val="22"/>
          <w:szCs w:val="22"/>
        </w:rPr>
      </w:pPr>
    </w:p>
    <w:p w14:paraId="022D406C" w14:textId="55D586E1" w:rsidR="007C5A00" w:rsidRDefault="00EB0649" w:rsidP="00CB6B01">
      <w:pPr>
        <w:jc w:val="both"/>
        <w:rPr>
          <w:rFonts w:ascii="Calibri" w:hAnsi="Calibri" w:cs="Calibri"/>
          <w:sz w:val="22"/>
          <w:szCs w:val="22"/>
        </w:rPr>
      </w:pPr>
      <w:r>
        <w:rPr>
          <w:rFonts w:ascii="Calibri" w:hAnsi="Calibri" w:cs="Calibri"/>
          <w:sz w:val="22"/>
          <w:szCs w:val="22"/>
        </w:rPr>
        <w:t xml:space="preserve">The SAPWG highlights that </w:t>
      </w:r>
      <w:r w:rsidR="006C5536">
        <w:rPr>
          <w:rFonts w:ascii="Calibri" w:hAnsi="Calibri" w:cs="Calibri"/>
          <w:sz w:val="22"/>
          <w:szCs w:val="22"/>
        </w:rPr>
        <w:t xml:space="preserve">mortgage loans and </w:t>
      </w:r>
      <w:r w:rsidR="00844136">
        <w:rPr>
          <w:rFonts w:ascii="Calibri" w:hAnsi="Calibri" w:cs="Calibri"/>
          <w:sz w:val="22"/>
          <w:szCs w:val="22"/>
        </w:rPr>
        <w:t>collateral</w:t>
      </w:r>
      <w:r w:rsidR="00840D53">
        <w:rPr>
          <w:rFonts w:ascii="Calibri" w:hAnsi="Calibri" w:cs="Calibri"/>
          <w:sz w:val="22"/>
          <w:szCs w:val="22"/>
        </w:rPr>
        <w:t xml:space="preserve"> reflecting</w:t>
      </w:r>
      <w:r w:rsidR="00844136">
        <w:rPr>
          <w:rFonts w:ascii="Calibri" w:hAnsi="Calibri" w:cs="Calibri"/>
          <w:sz w:val="22"/>
          <w:szCs w:val="22"/>
        </w:rPr>
        <w:t xml:space="preserve"> </w:t>
      </w:r>
      <w:r w:rsidR="00757AC3">
        <w:rPr>
          <w:rFonts w:ascii="Calibri" w:hAnsi="Calibri" w:cs="Calibri"/>
          <w:sz w:val="22"/>
          <w:szCs w:val="22"/>
        </w:rPr>
        <w:t xml:space="preserve">investments that would be in scope of </w:t>
      </w:r>
      <w:r w:rsidR="00844136" w:rsidRPr="007D1773">
        <w:rPr>
          <w:rFonts w:ascii="Calibri" w:hAnsi="Calibri" w:cs="Calibri"/>
          <w:i/>
          <w:iCs/>
          <w:sz w:val="22"/>
          <w:szCs w:val="22"/>
        </w:rPr>
        <w:t>SSAP No. 48</w:t>
      </w:r>
      <w:r w:rsidR="007C5A00" w:rsidRPr="007D1773">
        <w:rPr>
          <w:rFonts w:ascii="Calibri" w:hAnsi="Calibri" w:cs="Calibri"/>
          <w:i/>
          <w:iCs/>
          <w:sz w:val="22"/>
          <w:szCs w:val="22"/>
        </w:rPr>
        <w:t xml:space="preserve">—Joint </w:t>
      </w:r>
      <w:r w:rsidR="00AC4689" w:rsidRPr="007D1773">
        <w:rPr>
          <w:rFonts w:ascii="Calibri" w:hAnsi="Calibri" w:cs="Calibri"/>
          <w:i/>
          <w:iCs/>
          <w:sz w:val="22"/>
          <w:szCs w:val="22"/>
        </w:rPr>
        <w:t>Ventures</w:t>
      </w:r>
      <w:r w:rsidR="00757AC3" w:rsidRPr="007D1773">
        <w:rPr>
          <w:rFonts w:ascii="Calibri" w:hAnsi="Calibri" w:cs="Calibri"/>
          <w:i/>
          <w:iCs/>
          <w:sz w:val="22"/>
          <w:szCs w:val="22"/>
        </w:rPr>
        <w:t>, Partnerships and Limited Liability Companies</w:t>
      </w:r>
      <w:r w:rsidR="00844136">
        <w:rPr>
          <w:rFonts w:ascii="Calibri" w:hAnsi="Calibri" w:cs="Calibri"/>
          <w:sz w:val="22"/>
          <w:szCs w:val="22"/>
        </w:rPr>
        <w:t xml:space="preserve"> represent the highest percentage of the collateral backing collateral loans. </w:t>
      </w:r>
    </w:p>
    <w:p w14:paraId="23341D34" w14:textId="77777777" w:rsidR="007C5A00" w:rsidRDefault="007C5A00" w:rsidP="00CB6B01">
      <w:pPr>
        <w:jc w:val="both"/>
        <w:rPr>
          <w:rFonts w:ascii="Calibri" w:hAnsi="Calibri" w:cs="Calibri"/>
          <w:sz w:val="22"/>
          <w:szCs w:val="22"/>
        </w:rPr>
      </w:pPr>
    </w:p>
    <w:p w14:paraId="6847271B" w14:textId="044335FE" w:rsidR="008C628C" w:rsidRDefault="00840D53" w:rsidP="00CB6B01">
      <w:pPr>
        <w:jc w:val="both"/>
        <w:rPr>
          <w:rFonts w:ascii="Calibri" w:hAnsi="Calibri" w:cs="Calibri"/>
          <w:sz w:val="22"/>
          <w:szCs w:val="22"/>
        </w:rPr>
      </w:pPr>
      <w:r>
        <w:rPr>
          <w:rFonts w:ascii="Calibri" w:hAnsi="Calibri" w:cs="Calibri"/>
          <w:sz w:val="22"/>
          <w:szCs w:val="22"/>
        </w:rPr>
        <w:t xml:space="preserve">For collateral loans backed by mortgage loans, </w:t>
      </w:r>
      <w:r w:rsidR="00B957F0">
        <w:rPr>
          <w:rFonts w:ascii="Calibri" w:hAnsi="Calibri" w:cs="Calibri"/>
          <w:sz w:val="22"/>
          <w:szCs w:val="22"/>
        </w:rPr>
        <w:t xml:space="preserve">during the bond project, the SAPWG learned that companies were not reporting these loans on the dedicated “collateral loan” reporting line but were instead reporting these items on Schedule BA as “Private Equity Funds” so that they would flow through AVR to obtain more desirable RBC. The private equity fund reporting line was eliminated with the bond project, and an interim provision was allowed to permit these loans to be reported in AVR lines 38-64 (Schedule BA investments with underlying characteristics of mortgage loans) based on the mortgage loan details. As reporting entities have been classifying these collateral loans in accordance with the underlying mortgage loan details pursuant to the interim provision, this </w:t>
      </w:r>
      <w:r w:rsidR="00F25BCD">
        <w:rPr>
          <w:rFonts w:ascii="Calibri" w:hAnsi="Calibri" w:cs="Calibri"/>
          <w:sz w:val="22"/>
          <w:szCs w:val="22"/>
        </w:rPr>
        <w:t>could b</w:t>
      </w:r>
      <w:r w:rsidR="00371A17">
        <w:rPr>
          <w:rFonts w:ascii="Calibri" w:hAnsi="Calibri" w:cs="Calibri"/>
          <w:sz w:val="22"/>
          <w:szCs w:val="22"/>
        </w:rPr>
        <w:t>e considered for a permanent option, with potential of a default category i</w:t>
      </w:r>
      <w:r w:rsidR="002B34B8">
        <w:rPr>
          <w:rFonts w:ascii="Calibri" w:hAnsi="Calibri" w:cs="Calibri"/>
          <w:sz w:val="22"/>
          <w:szCs w:val="22"/>
        </w:rPr>
        <w:t>f</w:t>
      </w:r>
      <w:r w:rsidR="00371A17">
        <w:rPr>
          <w:rFonts w:ascii="Calibri" w:hAnsi="Calibri" w:cs="Calibri"/>
          <w:sz w:val="22"/>
          <w:szCs w:val="22"/>
        </w:rPr>
        <w:t xml:space="preserve"> the reporting entity does not know the mortgage loan details for granular reporting. </w:t>
      </w:r>
      <w:r w:rsidR="00B957F0">
        <w:rPr>
          <w:rFonts w:ascii="Calibri" w:hAnsi="Calibri" w:cs="Calibri"/>
          <w:sz w:val="22"/>
          <w:szCs w:val="22"/>
        </w:rPr>
        <w:t xml:space="preserve"> </w:t>
      </w:r>
    </w:p>
    <w:p w14:paraId="7F4D9C3B" w14:textId="4E61099C" w:rsidR="007C5A00" w:rsidRDefault="00E75A6F" w:rsidP="00CB6B01">
      <w:pPr>
        <w:jc w:val="both"/>
        <w:rPr>
          <w:rFonts w:ascii="Calibri" w:hAnsi="Calibri" w:cs="Calibri"/>
          <w:sz w:val="22"/>
          <w:szCs w:val="22"/>
        </w:rPr>
      </w:pPr>
      <w:r>
        <w:rPr>
          <w:rFonts w:ascii="Calibri" w:hAnsi="Calibri" w:cs="Calibri"/>
          <w:sz w:val="22"/>
          <w:szCs w:val="22"/>
        </w:rPr>
        <w:lastRenderedPageBreak/>
        <w:t>C</w:t>
      </w:r>
      <w:r w:rsidR="007C5A00">
        <w:rPr>
          <w:rFonts w:ascii="Calibri" w:hAnsi="Calibri" w:cs="Calibri"/>
          <w:sz w:val="22"/>
          <w:szCs w:val="22"/>
        </w:rPr>
        <w:t>ollateral loans backed by</w:t>
      </w:r>
      <w:r w:rsidR="00757AC3">
        <w:rPr>
          <w:rFonts w:ascii="Calibri" w:hAnsi="Calibri" w:cs="Calibri"/>
          <w:sz w:val="22"/>
          <w:szCs w:val="22"/>
        </w:rPr>
        <w:t xml:space="preserve"> investments in scope of SSAP No. 48, </w:t>
      </w:r>
      <w:r>
        <w:rPr>
          <w:rFonts w:ascii="Calibri" w:hAnsi="Calibri" w:cs="Calibri"/>
          <w:sz w:val="22"/>
          <w:szCs w:val="22"/>
        </w:rPr>
        <w:t>representing the largest population</w:t>
      </w:r>
      <w:r w:rsidR="00A2482C">
        <w:rPr>
          <w:rFonts w:ascii="Calibri" w:hAnsi="Calibri" w:cs="Calibri"/>
          <w:sz w:val="22"/>
          <w:szCs w:val="22"/>
        </w:rPr>
        <w:t xml:space="preserve"> of collateral loan</w:t>
      </w:r>
      <w:r>
        <w:rPr>
          <w:rFonts w:ascii="Calibri" w:hAnsi="Calibri" w:cs="Calibri"/>
          <w:sz w:val="22"/>
          <w:szCs w:val="22"/>
        </w:rPr>
        <w:t>s</w:t>
      </w:r>
      <w:r w:rsidR="00A2482C">
        <w:rPr>
          <w:rFonts w:ascii="Calibri" w:hAnsi="Calibri" w:cs="Calibri"/>
          <w:sz w:val="22"/>
          <w:szCs w:val="22"/>
        </w:rPr>
        <w:t xml:space="preserve">, </w:t>
      </w:r>
      <w:r w:rsidR="005A1E4D">
        <w:rPr>
          <w:rFonts w:ascii="Calibri" w:hAnsi="Calibri" w:cs="Calibri"/>
          <w:sz w:val="22"/>
          <w:szCs w:val="22"/>
        </w:rPr>
        <w:t>have</w:t>
      </w:r>
      <w:r w:rsidR="0040781E">
        <w:rPr>
          <w:rFonts w:ascii="Calibri" w:hAnsi="Calibri" w:cs="Calibri"/>
          <w:sz w:val="22"/>
          <w:szCs w:val="22"/>
        </w:rPr>
        <w:t xml:space="preserve"> the greatest</w:t>
      </w:r>
      <w:r w:rsidR="005A1E4D">
        <w:rPr>
          <w:rFonts w:ascii="Calibri" w:hAnsi="Calibri" w:cs="Calibri"/>
          <w:sz w:val="22"/>
          <w:szCs w:val="22"/>
        </w:rPr>
        <w:t xml:space="preserve"> potential for </w:t>
      </w:r>
      <w:r w:rsidR="001F710B">
        <w:rPr>
          <w:rFonts w:ascii="Calibri" w:hAnsi="Calibri" w:cs="Calibri"/>
          <w:sz w:val="22"/>
          <w:szCs w:val="22"/>
        </w:rPr>
        <w:t xml:space="preserve">inequitable RBC </w:t>
      </w:r>
      <w:r w:rsidR="005A1E4D">
        <w:rPr>
          <w:rFonts w:ascii="Calibri" w:hAnsi="Calibri" w:cs="Calibri"/>
          <w:sz w:val="22"/>
          <w:szCs w:val="22"/>
        </w:rPr>
        <w:t>as entities can structure the investment t</w:t>
      </w:r>
      <w:r w:rsidR="00F3585D">
        <w:rPr>
          <w:rFonts w:ascii="Calibri" w:hAnsi="Calibri" w:cs="Calibri"/>
          <w:sz w:val="22"/>
          <w:szCs w:val="22"/>
        </w:rPr>
        <w:t xml:space="preserve">o reflect </w:t>
      </w:r>
      <w:r w:rsidR="005A1E4D">
        <w:rPr>
          <w:rFonts w:ascii="Calibri" w:hAnsi="Calibri" w:cs="Calibri"/>
          <w:sz w:val="22"/>
          <w:szCs w:val="22"/>
        </w:rPr>
        <w:t xml:space="preserve">a </w:t>
      </w:r>
      <w:r w:rsidR="00F3585D">
        <w:rPr>
          <w:rFonts w:ascii="Calibri" w:hAnsi="Calibri" w:cs="Calibri"/>
          <w:sz w:val="22"/>
          <w:szCs w:val="22"/>
        </w:rPr>
        <w:t xml:space="preserve">collateral loan </w:t>
      </w:r>
      <w:r w:rsidR="005A1E4D">
        <w:rPr>
          <w:rFonts w:ascii="Calibri" w:hAnsi="Calibri" w:cs="Calibri"/>
          <w:sz w:val="22"/>
          <w:szCs w:val="22"/>
        </w:rPr>
        <w:t xml:space="preserve">rather than reporting the SSAP No. 48 investment directly. </w:t>
      </w:r>
      <w:r w:rsidR="002153FE">
        <w:rPr>
          <w:rFonts w:ascii="Calibri" w:hAnsi="Calibri" w:cs="Calibri"/>
          <w:sz w:val="22"/>
          <w:szCs w:val="22"/>
        </w:rPr>
        <w:t>Previous SAPWG action</w:t>
      </w:r>
      <w:r w:rsidR="000833EB">
        <w:rPr>
          <w:rFonts w:ascii="Calibri" w:hAnsi="Calibri" w:cs="Calibri"/>
          <w:sz w:val="22"/>
          <w:szCs w:val="22"/>
        </w:rPr>
        <w:t>s</w:t>
      </w:r>
      <w:r w:rsidR="002153FE">
        <w:rPr>
          <w:rFonts w:ascii="Calibri" w:hAnsi="Calibri" w:cs="Calibri"/>
          <w:sz w:val="22"/>
          <w:szCs w:val="22"/>
        </w:rPr>
        <w:t xml:space="preserve"> have incorporate</w:t>
      </w:r>
      <w:r w:rsidR="000833EB">
        <w:rPr>
          <w:rFonts w:ascii="Calibri" w:hAnsi="Calibri" w:cs="Calibri"/>
          <w:sz w:val="22"/>
          <w:szCs w:val="22"/>
        </w:rPr>
        <w:t>d</w:t>
      </w:r>
      <w:r w:rsidR="002153FE">
        <w:rPr>
          <w:rFonts w:ascii="Calibri" w:hAnsi="Calibri" w:cs="Calibri"/>
          <w:sz w:val="22"/>
          <w:szCs w:val="22"/>
        </w:rPr>
        <w:t xml:space="preserve"> requirements to ensure that such designs are only admitted if the underlying collateral is audited</w:t>
      </w:r>
      <w:r w:rsidR="00F10E89">
        <w:rPr>
          <w:rFonts w:ascii="Calibri" w:hAnsi="Calibri" w:cs="Calibri"/>
          <w:sz w:val="22"/>
          <w:szCs w:val="22"/>
        </w:rPr>
        <w:t xml:space="preserve">, </w:t>
      </w:r>
      <w:r w:rsidR="002153FE">
        <w:rPr>
          <w:rFonts w:ascii="Calibri" w:hAnsi="Calibri" w:cs="Calibri"/>
          <w:sz w:val="22"/>
          <w:szCs w:val="22"/>
        </w:rPr>
        <w:t xml:space="preserve">as </w:t>
      </w:r>
      <w:r w:rsidR="000833EB">
        <w:rPr>
          <w:rFonts w:ascii="Calibri" w:hAnsi="Calibri" w:cs="Calibri"/>
          <w:sz w:val="22"/>
          <w:szCs w:val="22"/>
        </w:rPr>
        <w:t xml:space="preserve">audited support for these investments is a requirement for admittance under SSAP No. 48, but consideration of comparable RBC </w:t>
      </w:r>
      <w:r w:rsidR="002211D7">
        <w:rPr>
          <w:rFonts w:ascii="Calibri" w:hAnsi="Calibri" w:cs="Calibri"/>
          <w:sz w:val="22"/>
          <w:szCs w:val="22"/>
        </w:rPr>
        <w:t>would</w:t>
      </w:r>
      <w:r w:rsidR="000833EB">
        <w:rPr>
          <w:rFonts w:ascii="Calibri" w:hAnsi="Calibri" w:cs="Calibri"/>
          <w:sz w:val="22"/>
          <w:szCs w:val="22"/>
        </w:rPr>
        <w:t xml:space="preserve"> </w:t>
      </w:r>
      <w:r w:rsidR="002211D7">
        <w:rPr>
          <w:rFonts w:ascii="Calibri" w:hAnsi="Calibri" w:cs="Calibri"/>
          <w:sz w:val="22"/>
          <w:szCs w:val="22"/>
        </w:rPr>
        <w:t xml:space="preserve">assist in further ensuring appropriate reflection of the underlying risk of these items. </w:t>
      </w:r>
    </w:p>
    <w:p w14:paraId="3A94FC7C" w14:textId="77777777" w:rsidR="005D3E93" w:rsidRDefault="005D3E93" w:rsidP="00CB6B01">
      <w:pPr>
        <w:jc w:val="both"/>
        <w:rPr>
          <w:rFonts w:ascii="Calibri" w:hAnsi="Calibri" w:cs="Calibri"/>
          <w:sz w:val="22"/>
          <w:szCs w:val="22"/>
        </w:rPr>
      </w:pPr>
    </w:p>
    <w:p w14:paraId="78A9187F" w14:textId="683DDC3B" w:rsidR="001C4A8B" w:rsidRDefault="001C4A8B" w:rsidP="001C4A8B">
      <w:pPr>
        <w:jc w:val="both"/>
        <w:rPr>
          <w:rFonts w:ascii="Calibri" w:hAnsi="Calibri" w:cs="Calibri"/>
          <w:sz w:val="22"/>
          <w:szCs w:val="22"/>
        </w:rPr>
      </w:pPr>
      <w:r>
        <w:rPr>
          <w:rFonts w:ascii="Calibri" w:hAnsi="Calibri" w:cs="Calibri"/>
          <w:sz w:val="22"/>
          <w:szCs w:val="22"/>
        </w:rPr>
        <w:t xml:space="preserve">The SAPWG appreciates the focus on this referral, and the </w:t>
      </w:r>
      <w:r w:rsidR="00E24F04">
        <w:rPr>
          <w:rFonts w:ascii="Calibri" w:hAnsi="Calibri" w:cs="Calibri"/>
          <w:sz w:val="22"/>
          <w:szCs w:val="22"/>
        </w:rPr>
        <w:t>consideration</w:t>
      </w:r>
      <w:r>
        <w:rPr>
          <w:rFonts w:ascii="Calibri" w:hAnsi="Calibri" w:cs="Calibri"/>
          <w:sz w:val="22"/>
          <w:szCs w:val="22"/>
        </w:rPr>
        <w:t xml:space="preserve"> </w:t>
      </w:r>
      <w:r w:rsidR="006E6A8C">
        <w:rPr>
          <w:rFonts w:ascii="Calibri" w:hAnsi="Calibri" w:cs="Calibri"/>
          <w:sz w:val="22"/>
          <w:szCs w:val="22"/>
        </w:rPr>
        <w:t>of specific</w:t>
      </w:r>
      <w:r>
        <w:rPr>
          <w:rFonts w:ascii="Calibri" w:hAnsi="Calibri" w:cs="Calibri"/>
          <w:sz w:val="22"/>
          <w:szCs w:val="22"/>
        </w:rPr>
        <w:t xml:space="preserve"> </w:t>
      </w:r>
      <w:r w:rsidR="00AF36D2">
        <w:rPr>
          <w:rFonts w:ascii="Calibri" w:hAnsi="Calibri" w:cs="Calibri"/>
          <w:sz w:val="22"/>
          <w:szCs w:val="22"/>
        </w:rPr>
        <w:t xml:space="preserve">AVR and </w:t>
      </w:r>
      <w:r w:rsidR="006E6A8C">
        <w:rPr>
          <w:rFonts w:ascii="Calibri" w:hAnsi="Calibri" w:cs="Calibri"/>
          <w:sz w:val="22"/>
          <w:szCs w:val="22"/>
        </w:rPr>
        <w:t>RBC factors for the different collateral loan reporting lines.</w:t>
      </w:r>
      <w:r w:rsidR="00052B76">
        <w:rPr>
          <w:rFonts w:ascii="Calibri" w:hAnsi="Calibri" w:cs="Calibri"/>
          <w:sz w:val="22"/>
          <w:szCs w:val="22"/>
        </w:rPr>
        <w:t xml:space="preserve"> </w:t>
      </w:r>
      <w:r w:rsidRPr="159D71D0">
        <w:rPr>
          <w:rFonts w:ascii="Calibri" w:hAnsi="Calibri" w:cs="Calibri"/>
          <w:sz w:val="22"/>
          <w:szCs w:val="22"/>
        </w:rPr>
        <w:t xml:space="preserve">If you have any questions, </w:t>
      </w:r>
      <w:r>
        <w:rPr>
          <w:rFonts w:ascii="Calibri" w:hAnsi="Calibri" w:cs="Calibri"/>
          <w:sz w:val="22"/>
          <w:szCs w:val="22"/>
        </w:rPr>
        <w:t xml:space="preserve">or would like to further discuss, </w:t>
      </w:r>
      <w:r w:rsidRPr="159D71D0">
        <w:rPr>
          <w:rFonts w:ascii="Calibri" w:hAnsi="Calibri" w:cs="Calibri"/>
          <w:sz w:val="22"/>
          <w:szCs w:val="22"/>
        </w:rPr>
        <w:t>please contact the Statutory Accounting Principles (E) Working Group</w:t>
      </w:r>
      <w:r>
        <w:rPr>
          <w:rFonts w:ascii="Calibri" w:hAnsi="Calibri" w:cs="Calibri"/>
          <w:sz w:val="22"/>
          <w:szCs w:val="22"/>
        </w:rPr>
        <w:t xml:space="preserve"> chair or vice chair (</w:t>
      </w:r>
      <w:r w:rsidRPr="159D71D0">
        <w:rPr>
          <w:rFonts w:ascii="Calibri" w:hAnsi="Calibri" w:cs="Calibri"/>
          <w:sz w:val="22"/>
          <w:szCs w:val="22"/>
        </w:rPr>
        <w:t>Dale Bruggeman, or Kevin Clark</w:t>
      </w:r>
      <w:r>
        <w:rPr>
          <w:rFonts w:ascii="Calibri" w:hAnsi="Calibri" w:cs="Calibri"/>
          <w:sz w:val="22"/>
          <w:szCs w:val="22"/>
        </w:rPr>
        <w:t>), or NAIC staff Julie Gann (</w:t>
      </w:r>
      <w:hyperlink r:id="rId13" w:history="1">
        <w:r w:rsidRPr="005B633F">
          <w:rPr>
            <w:rStyle w:val="Hyperlink"/>
            <w:rFonts w:ascii="Calibri" w:hAnsi="Calibri" w:cs="Calibri"/>
            <w:sz w:val="22"/>
            <w:szCs w:val="22"/>
          </w:rPr>
          <w:t>jgann@naic.org</w:t>
        </w:r>
      </w:hyperlink>
      <w:r>
        <w:rPr>
          <w:rFonts w:ascii="Calibri" w:hAnsi="Calibri" w:cs="Calibri"/>
          <w:sz w:val="22"/>
          <w:szCs w:val="22"/>
        </w:rPr>
        <w:t>)</w:t>
      </w:r>
      <w:r w:rsidRPr="159D71D0">
        <w:rPr>
          <w:rFonts w:ascii="Calibri" w:hAnsi="Calibri" w:cs="Calibri"/>
          <w:sz w:val="22"/>
          <w:szCs w:val="22"/>
        </w:rPr>
        <w:t xml:space="preserve">. </w:t>
      </w:r>
    </w:p>
    <w:p w14:paraId="0019CBB9" w14:textId="77777777" w:rsidR="001C4A8B" w:rsidRDefault="001C4A8B" w:rsidP="00764AB0">
      <w:pPr>
        <w:jc w:val="both"/>
        <w:rPr>
          <w:rFonts w:ascii="Calibri" w:hAnsi="Calibri" w:cs="Calibri"/>
          <w:bCs/>
          <w:sz w:val="22"/>
          <w:szCs w:val="22"/>
        </w:rPr>
      </w:pPr>
    </w:p>
    <w:p w14:paraId="7A315971" w14:textId="63EE83FE" w:rsidR="00740617" w:rsidRDefault="00740617" w:rsidP="00740617">
      <w:pPr>
        <w:jc w:val="both"/>
        <w:rPr>
          <w:rFonts w:ascii="Calibri" w:hAnsi="Calibri" w:cs="Calibri"/>
          <w:bCs/>
          <w:sz w:val="22"/>
          <w:szCs w:val="22"/>
        </w:rPr>
      </w:pPr>
      <w:r w:rsidRPr="00764AB0">
        <w:rPr>
          <w:rFonts w:ascii="Calibri" w:hAnsi="Calibri" w:cs="Calibri"/>
          <w:bCs/>
          <w:sz w:val="22"/>
          <w:szCs w:val="22"/>
        </w:rPr>
        <w:t>Cc: Julie Gann, Robin Marcotte, Jake Stultz, Jason Farr,</w:t>
      </w:r>
      <w:r>
        <w:rPr>
          <w:rFonts w:ascii="Calibri" w:hAnsi="Calibri" w:cs="Calibri"/>
          <w:bCs/>
          <w:sz w:val="22"/>
          <w:szCs w:val="22"/>
        </w:rPr>
        <w:t xml:space="preserve"> Wil Oden, Eva Yeung, Maggie Chang</w:t>
      </w:r>
      <w:r w:rsidR="006E6A8C">
        <w:rPr>
          <w:rFonts w:ascii="Calibri" w:hAnsi="Calibri" w:cs="Calibri"/>
          <w:bCs/>
          <w:sz w:val="22"/>
          <w:szCs w:val="22"/>
        </w:rPr>
        <w:t>, Kaz</w:t>
      </w:r>
      <w:r w:rsidR="00946A7A">
        <w:rPr>
          <w:rFonts w:ascii="Calibri" w:hAnsi="Calibri" w:cs="Calibri"/>
          <w:bCs/>
          <w:sz w:val="22"/>
          <w:szCs w:val="22"/>
        </w:rPr>
        <w:t>eem Okosun, Derek Noe</w:t>
      </w:r>
    </w:p>
    <w:p w14:paraId="23600296" w14:textId="77777777" w:rsidR="001B29BF" w:rsidRPr="00E85208" w:rsidRDefault="001B29BF" w:rsidP="00764AB0">
      <w:pPr>
        <w:jc w:val="both"/>
        <w:rPr>
          <w:rFonts w:ascii="Calibri" w:hAnsi="Calibri" w:cs="Calibri"/>
          <w:bCs/>
          <w:sz w:val="22"/>
          <w:szCs w:val="22"/>
        </w:rPr>
      </w:pPr>
    </w:p>
    <w:sectPr w:rsidR="001B29BF" w:rsidRPr="00E85208" w:rsidSect="00C50698">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DBB9" w14:textId="77777777" w:rsidR="00DB0F79" w:rsidRDefault="00DB0F79" w:rsidP="00C17A1E">
      <w:pPr>
        <w:spacing w:line="240" w:lineRule="auto"/>
      </w:pPr>
      <w:r>
        <w:separator/>
      </w:r>
    </w:p>
  </w:endnote>
  <w:endnote w:type="continuationSeparator" w:id="0">
    <w:p w14:paraId="4A453D85" w14:textId="77777777" w:rsidR="00DB0F79" w:rsidRDefault="00DB0F79" w:rsidP="00C17A1E">
      <w:pPr>
        <w:spacing w:line="240" w:lineRule="auto"/>
      </w:pPr>
      <w:r>
        <w:continuationSeparator/>
      </w:r>
    </w:p>
  </w:endnote>
  <w:endnote w:type="continuationNotice" w:id="1">
    <w:p w14:paraId="44E07F67" w14:textId="77777777" w:rsidR="00DB0F79" w:rsidRDefault="00DB0F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mbria"/>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E4DD" w14:textId="77777777" w:rsidR="00A57570" w:rsidRDefault="00A57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36C1" w14:textId="33A3391B" w:rsidR="00402212" w:rsidRPr="00FC6F3C" w:rsidRDefault="00FC6F3C" w:rsidP="00FC6F3C">
    <w:pPr>
      <w:pStyle w:val="Footer"/>
      <w:tabs>
        <w:tab w:val="center" w:pos="5040"/>
      </w:tabs>
      <w:rPr>
        <w:rFonts w:ascii="Calibri" w:hAnsi="Calibri" w:cs="Calibri"/>
        <w:sz w:val="20"/>
      </w:rPr>
    </w:pPr>
    <w:r w:rsidRPr="005113B4">
      <w:rPr>
        <w:rFonts w:ascii="Calibri" w:eastAsia="Times New Roman" w:hAnsi="Calibri" w:cs="Calibri"/>
        <w:sz w:val="20"/>
      </w:rPr>
      <w:t>© 202</w:t>
    </w:r>
    <w:r w:rsidR="00946A7A">
      <w:rPr>
        <w:rFonts w:ascii="Calibri" w:eastAsia="Times New Roman" w:hAnsi="Calibri" w:cs="Calibri"/>
        <w:sz w:val="20"/>
      </w:rPr>
      <w:t>5</w:t>
    </w:r>
    <w:r w:rsidRPr="005113B4">
      <w:rPr>
        <w:rFonts w:ascii="Calibri" w:eastAsia="Times New Roman" w:hAnsi="Calibri" w:cs="Calibri"/>
        <w:sz w:val="20"/>
      </w:rPr>
      <w:t xml:space="preserve"> National Association of Insurance Commissioners</w:t>
    </w:r>
    <w:sdt>
      <w:sdtPr>
        <w:rPr>
          <w:rFonts w:ascii="Calibri" w:hAnsi="Calibri" w:cs="Calibri"/>
        </w:rPr>
        <w:id w:val="599222781"/>
        <w:docPartObj>
          <w:docPartGallery w:val="Page Numbers (Bottom of Page)"/>
          <w:docPartUnique/>
        </w:docPartObj>
      </w:sdtPr>
      <w:sdtEndPr>
        <w:rPr>
          <w:noProof/>
          <w:sz w:val="20"/>
        </w:rPr>
      </w:sdtEndPr>
      <w:sdtContent>
        <w:r w:rsidRPr="005113B4">
          <w:rPr>
            <w:rFonts w:ascii="Calibri" w:hAnsi="Calibri" w:cs="Calibri"/>
          </w:rPr>
          <w:tab/>
        </w:r>
        <w:r w:rsidRPr="005113B4">
          <w:rPr>
            <w:rFonts w:ascii="Calibri" w:hAnsi="Calibri" w:cs="Calibri"/>
            <w:sz w:val="20"/>
          </w:rPr>
          <w:fldChar w:fldCharType="begin"/>
        </w:r>
        <w:r w:rsidRPr="005113B4">
          <w:rPr>
            <w:rFonts w:ascii="Calibri" w:hAnsi="Calibri" w:cs="Calibri"/>
            <w:sz w:val="20"/>
          </w:rPr>
          <w:instrText xml:space="preserve"> PAGE   \* MERGEFORMAT </w:instrText>
        </w:r>
        <w:r w:rsidRPr="005113B4">
          <w:rPr>
            <w:rFonts w:ascii="Calibri" w:hAnsi="Calibri" w:cs="Calibri"/>
            <w:sz w:val="20"/>
          </w:rPr>
          <w:fldChar w:fldCharType="separate"/>
        </w:r>
        <w:r>
          <w:rPr>
            <w:rFonts w:ascii="Calibri" w:hAnsi="Calibri" w:cs="Calibri"/>
            <w:sz w:val="20"/>
          </w:rPr>
          <w:t>1</w:t>
        </w:r>
        <w:r w:rsidRPr="005113B4">
          <w:rPr>
            <w:rFonts w:ascii="Calibri" w:hAnsi="Calibri" w:cs="Calibri"/>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4988" w:type="pct"/>
      <w:tblBorders>
        <w:insideH w:val="single" w:sz="4" w:space="0" w:color="76777B" w:themeColor="accent4"/>
      </w:tblBorders>
      <w:tblLook w:val="04A0" w:firstRow="1" w:lastRow="0" w:firstColumn="1" w:lastColumn="0" w:noHBand="0" w:noVBand="1"/>
    </w:tblPr>
    <w:tblGrid>
      <w:gridCol w:w="8395"/>
      <w:gridCol w:w="1661"/>
    </w:tblGrid>
    <w:tr w:rsidR="004C1A57" w14:paraId="3EB104AE" w14:textId="77777777" w:rsidTr="00777424">
      <w:trPr>
        <w:cantSplit/>
      </w:trPr>
      <w:tc>
        <w:tcPr>
          <w:tcW w:w="7795" w:type="dxa"/>
          <w:vAlign w:val="center"/>
        </w:tcPr>
        <w:p w14:paraId="2ABD3300" w14:textId="314AE674" w:rsidR="004C1A57" w:rsidRDefault="004C1A57" w:rsidP="009C2901">
          <w:pPr>
            <w:pStyle w:val="Template-Address"/>
          </w:pPr>
          <w:r w:rsidRPr="004C1A57">
            <w:rPr>
              <w:b/>
              <w:bCs/>
            </w:rPr>
            <w:t>Washington, DC</w:t>
          </w:r>
          <w:r>
            <w:t xml:space="preserve"> 444 North Capitol Street NW, Suite 700, Washington</w:t>
          </w:r>
          <w:r w:rsidR="00441A99">
            <w:t>,</w:t>
          </w:r>
          <w:r>
            <w:t xml:space="preserve"> DC 20001-150</w:t>
          </w:r>
          <w:r w:rsidR="00441A99">
            <w:t>9</w:t>
          </w:r>
        </w:p>
      </w:tc>
      <w:tc>
        <w:tcPr>
          <w:tcW w:w="1542" w:type="dxa"/>
          <w:vAlign w:val="center"/>
        </w:tcPr>
        <w:p w14:paraId="406D5DB7" w14:textId="032B45AF" w:rsidR="004C1A57" w:rsidRDefault="004C1A57" w:rsidP="00777424">
          <w:pPr>
            <w:pStyle w:val="Template-Address"/>
            <w:jc w:val="right"/>
          </w:pPr>
          <w:r>
            <w:t xml:space="preserve">p </w:t>
          </w:r>
          <w:r w:rsidR="00420364">
            <w:rPr>
              <w:rFonts w:ascii="Avenir Next LT Pro" w:hAnsi="Avenir Next LT Pro"/>
            </w:rPr>
            <w:t>|</w:t>
          </w:r>
          <w:r>
            <w:t xml:space="preserve"> 202 471 3990</w:t>
          </w:r>
        </w:p>
      </w:tc>
    </w:tr>
    <w:tr w:rsidR="004C1A57" w14:paraId="29B40B49" w14:textId="77777777" w:rsidTr="00777424">
      <w:trPr>
        <w:cantSplit/>
      </w:trPr>
      <w:tc>
        <w:tcPr>
          <w:tcW w:w="7795" w:type="dxa"/>
          <w:vAlign w:val="center"/>
        </w:tcPr>
        <w:p w14:paraId="60B6BD9A" w14:textId="15B60F93" w:rsidR="004C1A57" w:rsidRPr="004C1A57" w:rsidRDefault="004C1A57" w:rsidP="009C2901">
          <w:pPr>
            <w:pStyle w:val="Template-Address"/>
          </w:pPr>
          <w:r>
            <w:rPr>
              <w:b/>
              <w:bCs/>
            </w:rPr>
            <w:t xml:space="preserve">Kansas City </w:t>
          </w:r>
          <w:r>
            <w:t>1100 Walnut Street</w:t>
          </w:r>
          <w:r w:rsidR="00B70006">
            <w:t>,</w:t>
          </w:r>
          <w:r>
            <w:t xml:space="preserve"> Suite 1500, Kansas City, MO 64106-2197</w:t>
          </w:r>
        </w:p>
      </w:tc>
      <w:tc>
        <w:tcPr>
          <w:tcW w:w="1542" w:type="dxa"/>
          <w:vAlign w:val="center"/>
        </w:tcPr>
        <w:p w14:paraId="5D949F67" w14:textId="2D0A72D6" w:rsidR="004C1A57" w:rsidRDefault="004C1A57" w:rsidP="00777424">
          <w:pPr>
            <w:pStyle w:val="Template-Address"/>
            <w:jc w:val="right"/>
          </w:pPr>
          <w:r>
            <w:t xml:space="preserve">p </w:t>
          </w:r>
          <w:r w:rsidR="00420364">
            <w:rPr>
              <w:rFonts w:ascii="Avenir Next LT Pro" w:hAnsi="Avenir Next LT Pro"/>
            </w:rPr>
            <w:t>|</w:t>
          </w:r>
          <w:r>
            <w:t xml:space="preserve"> 816 842 3600</w:t>
          </w:r>
        </w:p>
      </w:tc>
    </w:tr>
    <w:tr w:rsidR="004C1A57" w14:paraId="344019E0" w14:textId="77777777" w:rsidTr="00777424">
      <w:trPr>
        <w:cantSplit/>
      </w:trPr>
      <w:tc>
        <w:tcPr>
          <w:tcW w:w="7795" w:type="dxa"/>
          <w:vAlign w:val="center"/>
        </w:tcPr>
        <w:p w14:paraId="445F88BA" w14:textId="6E4BE59F" w:rsidR="004C1A57" w:rsidRPr="004C1A57" w:rsidRDefault="004C1A57" w:rsidP="009C2901">
          <w:pPr>
            <w:pStyle w:val="Template-Address"/>
          </w:pPr>
          <w:r>
            <w:rPr>
              <w:b/>
              <w:bCs/>
            </w:rPr>
            <w:t xml:space="preserve">New York </w:t>
          </w:r>
          <w:r>
            <w:t xml:space="preserve">One New York Plaza, Suite 4210, New York, NY </w:t>
          </w:r>
          <w:r w:rsidR="007C0FBA">
            <w:t>1</w:t>
          </w:r>
          <w:r>
            <w:t>0004</w:t>
          </w:r>
        </w:p>
      </w:tc>
      <w:tc>
        <w:tcPr>
          <w:tcW w:w="1542" w:type="dxa"/>
          <w:vAlign w:val="center"/>
        </w:tcPr>
        <w:p w14:paraId="200D2B3A" w14:textId="704C41EB" w:rsidR="004C1A57" w:rsidRDefault="004C1A57" w:rsidP="00777424">
          <w:pPr>
            <w:pStyle w:val="Template-Address"/>
            <w:jc w:val="right"/>
          </w:pPr>
          <w:r>
            <w:t xml:space="preserve">p </w:t>
          </w:r>
          <w:r w:rsidR="00420364">
            <w:rPr>
              <w:rFonts w:ascii="Avenir Next LT Pro" w:hAnsi="Avenir Next LT Pro"/>
            </w:rPr>
            <w:t>|</w:t>
          </w:r>
          <w:r>
            <w:t xml:space="preserve"> 212 398 </w:t>
          </w:r>
          <w:r w:rsidR="00B74740">
            <w:t>9000</w:t>
          </w:r>
        </w:p>
      </w:tc>
    </w:tr>
  </w:tbl>
  <w:p w14:paraId="4DCA9476" w14:textId="691F9C2F" w:rsidR="00936947" w:rsidRDefault="00131807" w:rsidP="00380163">
    <w:pPr>
      <w:pStyle w:val="Webaddress"/>
      <w:ind w:left="-180"/>
    </w:pPr>
    <w:r w:rsidRPr="00131807">
      <w:t>www.naic.org</w:t>
    </w:r>
  </w:p>
  <w:p w14:paraId="4A796C85" w14:textId="6AC86C3F" w:rsidR="00131807" w:rsidRPr="00380163" w:rsidRDefault="003D0B70" w:rsidP="003D0B70">
    <w:pPr>
      <w:pStyle w:val="Footer"/>
      <w:tabs>
        <w:tab w:val="left" w:pos="90"/>
        <w:tab w:val="center" w:pos="5040"/>
        <w:tab w:val="left" w:pos="8370"/>
      </w:tabs>
      <w:rPr>
        <w:rFonts w:ascii="Calibri" w:hAnsi="Calibri" w:cs="Calibri"/>
        <w:sz w:val="20"/>
      </w:rPr>
    </w:pPr>
    <w:r w:rsidRPr="001574B1">
      <w:rPr>
        <w:rFonts w:ascii="Calibri" w:eastAsia="Times New Roman" w:hAnsi="Calibri" w:cs="Calibri"/>
        <w:sz w:val="20"/>
      </w:rPr>
      <w:t>© 202</w:t>
    </w:r>
    <w:r w:rsidR="00A57570">
      <w:rPr>
        <w:rFonts w:ascii="Calibri" w:eastAsia="Times New Roman" w:hAnsi="Calibri" w:cs="Calibri"/>
        <w:sz w:val="20"/>
      </w:rPr>
      <w:t>5</w:t>
    </w:r>
    <w:r w:rsidRPr="001574B1">
      <w:rPr>
        <w:rFonts w:ascii="Calibri" w:eastAsia="Times New Roman" w:hAnsi="Calibri" w:cs="Calibri"/>
        <w:sz w:val="20"/>
      </w:rPr>
      <w:t xml:space="preserve"> National Association of Insurance Commissioners</w:t>
    </w:r>
    <w:sdt>
      <w:sdtPr>
        <w:rPr>
          <w:rFonts w:ascii="Calibri" w:hAnsi="Calibri" w:cs="Calibri"/>
        </w:rPr>
        <w:id w:val="1658876362"/>
        <w:docPartObj>
          <w:docPartGallery w:val="Page Numbers (Bottom of Page)"/>
          <w:docPartUnique/>
        </w:docPartObj>
      </w:sdtPr>
      <w:sdtEndPr>
        <w:rPr>
          <w:noProof/>
          <w:sz w:val="20"/>
        </w:rPr>
      </w:sdtEndPr>
      <w:sdtContent>
        <w:r w:rsidRPr="001574B1">
          <w:rPr>
            <w:rFonts w:ascii="Calibri" w:hAnsi="Calibri" w:cs="Calibri"/>
          </w:rPr>
          <w:tab/>
        </w:r>
        <w:r w:rsidRPr="001574B1">
          <w:rPr>
            <w:rFonts w:ascii="Calibri" w:hAnsi="Calibri" w:cs="Calibri"/>
            <w:sz w:val="20"/>
          </w:rPr>
          <w:fldChar w:fldCharType="begin"/>
        </w:r>
        <w:r w:rsidRPr="001574B1">
          <w:rPr>
            <w:rFonts w:ascii="Calibri" w:hAnsi="Calibri" w:cs="Calibri"/>
            <w:sz w:val="20"/>
          </w:rPr>
          <w:instrText xml:space="preserve"> PAGE   \* MERGEFORMAT </w:instrText>
        </w:r>
        <w:r w:rsidRPr="001574B1">
          <w:rPr>
            <w:rFonts w:ascii="Calibri" w:hAnsi="Calibri" w:cs="Calibri"/>
            <w:sz w:val="20"/>
          </w:rPr>
          <w:fldChar w:fldCharType="separate"/>
        </w:r>
        <w:r>
          <w:rPr>
            <w:rFonts w:ascii="Calibri" w:hAnsi="Calibri" w:cs="Calibri"/>
          </w:rPr>
          <w:t>1</w:t>
        </w:r>
        <w:r w:rsidRPr="001574B1">
          <w:rPr>
            <w:rFonts w:ascii="Calibri" w:hAnsi="Calibri" w:cs="Calibri"/>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61DEF" w14:textId="77777777" w:rsidR="00DB0F79" w:rsidRDefault="00DB0F79" w:rsidP="00C17A1E">
      <w:pPr>
        <w:spacing w:line="240" w:lineRule="auto"/>
      </w:pPr>
      <w:r>
        <w:separator/>
      </w:r>
    </w:p>
  </w:footnote>
  <w:footnote w:type="continuationSeparator" w:id="0">
    <w:p w14:paraId="5102BCA5" w14:textId="77777777" w:rsidR="00DB0F79" w:rsidRDefault="00DB0F79" w:rsidP="00C17A1E">
      <w:pPr>
        <w:spacing w:line="240" w:lineRule="auto"/>
      </w:pPr>
      <w:r>
        <w:continuationSeparator/>
      </w:r>
    </w:p>
  </w:footnote>
  <w:footnote w:type="continuationNotice" w:id="1">
    <w:p w14:paraId="724F4DE6" w14:textId="77777777" w:rsidR="00DB0F79" w:rsidRDefault="00DB0F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F85C" w14:textId="77777777" w:rsidR="00A57570" w:rsidRDefault="00A57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2B3A" w14:textId="77777777" w:rsidR="00A57570" w:rsidRDefault="00A575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9FE3" w14:textId="4ADACC44" w:rsidR="00402212" w:rsidRDefault="009D21C3">
    <w:pPr>
      <w:pStyle w:val="Header"/>
    </w:pPr>
    <w:r>
      <w:rPr>
        <w:noProof/>
      </w:rPr>
      <w:drawing>
        <wp:anchor distT="0" distB="0" distL="114300" distR="114300" simplePos="0" relativeHeight="251658240" behindDoc="1" locked="1" layoutInCell="1" allowOverlap="1" wp14:anchorId="65BB3BBD" wp14:editId="69420E6C">
          <wp:simplePos x="0" y="0"/>
          <wp:positionH relativeFrom="page">
            <wp:posOffset>685800</wp:posOffset>
          </wp:positionH>
          <wp:positionV relativeFrom="paragraph">
            <wp:posOffset>0</wp:posOffset>
          </wp:positionV>
          <wp:extent cx="3121650" cy="374904"/>
          <wp:effectExtent l="0" t="0" r="317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ICLogo"/>
                  <pic:cNvPicPr/>
                </pic:nvPicPr>
                <pic:blipFill>
                  <a:blip r:embed="rId1"/>
                  <a:stretch>
                    <a:fillRect/>
                  </a:stretch>
                </pic:blipFill>
                <pic:spPr>
                  <a:xfrm>
                    <a:off x="0" y="0"/>
                    <a:ext cx="3121650" cy="374904"/>
                  </a:xfrm>
                  <a:prstGeom prst="rect">
                    <a:avLst/>
                  </a:prstGeom>
                </pic:spPr>
              </pic:pic>
            </a:graphicData>
          </a:graphic>
          <wp14:sizeRelH relativeFrom="margin">
            <wp14:pctWidth>0</wp14:pctWidth>
          </wp14:sizeRelH>
          <wp14:sizeRelV relativeFrom="margin">
            <wp14:pctHeight>0</wp14:pctHeight>
          </wp14:sizeRelV>
        </wp:anchor>
      </w:drawing>
    </w:r>
  </w:p>
  <w:p w14:paraId="04F18EEB" w14:textId="01C965D1" w:rsidR="00402212" w:rsidRDefault="00402212" w:rsidP="00B96627">
    <w:pPr>
      <w:pStyle w:val="Header"/>
    </w:pPr>
  </w:p>
  <w:p w14:paraId="2653A698" w14:textId="77777777" w:rsidR="003B3541" w:rsidRPr="009C2901" w:rsidRDefault="003B3541" w:rsidP="009C2901">
    <w:pPr>
      <w:pStyle w:val="HeaderSpac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F898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F402A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AE4231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AB4D68"/>
    <w:multiLevelType w:val="hybridMultilevel"/>
    <w:tmpl w:val="8BBC4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Theme="minorHAnsi" w:hAnsiTheme="minorHAnsi"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6" w15:restartNumberingAfterBreak="0">
    <w:nsid w:val="049E5579"/>
    <w:multiLevelType w:val="multilevel"/>
    <w:tmpl w:val="EEAE20B6"/>
    <w:numStyleLink w:val="ListStyle-ListNumber"/>
  </w:abstractNum>
  <w:abstractNum w:abstractNumId="7" w15:restartNumberingAfterBreak="0">
    <w:nsid w:val="0C79269C"/>
    <w:multiLevelType w:val="multilevel"/>
    <w:tmpl w:val="8AC65032"/>
    <w:numStyleLink w:val="ListStyle-ListBullet"/>
  </w:abstractNum>
  <w:abstractNum w:abstractNumId="8" w15:restartNumberingAfterBreak="0">
    <w:nsid w:val="0FE46102"/>
    <w:multiLevelType w:val="hybridMultilevel"/>
    <w:tmpl w:val="B2CE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1E0D26"/>
    <w:multiLevelType w:val="multilevel"/>
    <w:tmpl w:val="0406001D"/>
    <w:styleLink w:val="1ai"/>
    <w:lvl w:ilvl="0">
      <w:start w:val="1"/>
      <w:numFmt w:val="decimal"/>
      <w:lvlText w:val="%1)"/>
      <w:lvlJc w:val="left"/>
      <w:pPr>
        <w:ind w:left="360" w:hanging="360"/>
      </w:pPr>
      <w:rPr>
        <w:rFonts w:ascii="Avenir Next LT Pro" w:hAnsi="Avenir Next LT Pro"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37254"/>
    <w:multiLevelType w:val="multilevel"/>
    <w:tmpl w:val="6BD40C76"/>
    <w:numStyleLink w:val="ListStyle-ListAlphabet"/>
  </w:abstractNum>
  <w:abstractNum w:abstractNumId="11" w15:restartNumberingAfterBreak="0">
    <w:nsid w:val="11EB237C"/>
    <w:multiLevelType w:val="multilevel"/>
    <w:tmpl w:val="E9086F02"/>
    <w:styleLink w:val="Liststyle-TableListBullet"/>
    <w:lvl w:ilvl="0">
      <w:start w:val="1"/>
      <w:numFmt w:val="bullet"/>
      <w:lvlText w:val="•"/>
      <w:lvlJc w:val="left"/>
      <w:pPr>
        <w:ind w:left="284" w:hanging="171"/>
      </w:pPr>
      <w:rPr>
        <w:rFonts w:ascii="Avenir Next LT Pro" w:hAnsi="Avenir Next LT Pro"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12" w15:restartNumberingAfterBreak="0">
    <w:nsid w:val="12476F5C"/>
    <w:multiLevelType w:val="multilevel"/>
    <w:tmpl w:val="0EE49C78"/>
    <w:numStyleLink w:val="ListStyle-FactBoxListBullet"/>
  </w:abstractNum>
  <w:abstractNum w:abstractNumId="13" w15:restartNumberingAfterBreak="0">
    <w:nsid w:val="19407172"/>
    <w:multiLevelType w:val="multilevel"/>
    <w:tmpl w:val="1F207F06"/>
    <w:numStyleLink w:val="ListStyle-TableListBullet0"/>
  </w:abstractNum>
  <w:abstractNum w:abstractNumId="14" w15:restartNumberingAfterBreak="0">
    <w:nsid w:val="197C6BC6"/>
    <w:multiLevelType w:val="multilevel"/>
    <w:tmpl w:val="6BD40C76"/>
    <w:styleLink w:val="ListStyle-ListAlphabet"/>
    <w:lvl w:ilvl="0">
      <w:start w:val="1"/>
      <w:numFmt w:val="lowerLetter"/>
      <w:pStyle w:val="ListAlphabet"/>
      <w:lvlText w:val="%1."/>
      <w:lvlJc w:val="left"/>
      <w:pPr>
        <w:ind w:left="284" w:hanging="284"/>
      </w:pPr>
      <w:rPr>
        <w:rFonts w:asciiTheme="minorHAnsi" w:hAnsiTheme="minorHAnsi" w:hint="default"/>
      </w:rPr>
    </w:lvl>
    <w:lvl w:ilvl="1">
      <w:start w:val="1"/>
      <w:numFmt w:val="lowerRoman"/>
      <w:pStyle w:val="ListAlphabet2"/>
      <w:lvlText w:val="%2."/>
      <w:lvlJc w:val="left"/>
      <w:pPr>
        <w:ind w:left="568" w:hanging="284"/>
      </w:pPr>
      <w:rPr>
        <w:rFonts w:asciiTheme="minorHAnsi" w:hAnsiTheme="minorHAnsi" w:hint="default"/>
      </w:rPr>
    </w:lvl>
    <w:lvl w:ilvl="2">
      <w:start w:val="1"/>
      <w:numFmt w:val="decimal"/>
      <w:pStyle w:val="ListAlphabet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15" w15:restartNumberingAfterBreak="0">
    <w:nsid w:val="1CEA70A0"/>
    <w:multiLevelType w:val="hybridMultilevel"/>
    <w:tmpl w:val="0576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B3059"/>
    <w:multiLevelType w:val="multilevel"/>
    <w:tmpl w:val="EEAE20B6"/>
    <w:styleLink w:val="ListStyle-ListNumber"/>
    <w:lvl w:ilvl="0">
      <w:start w:val="1"/>
      <w:numFmt w:val="decimal"/>
      <w:lvlText w:val="%1."/>
      <w:lvlJc w:val="left"/>
      <w:pPr>
        <w:ind w:left="340" w:hanging="340"/>
      </w:pPr>
      <w:rPr>
        <w:rFonts w:ascii="Avenir Next LT Pro" w:hAnsi="Avenir Next LT Pro"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7" w15:restartNumberingAfterBreak="0">
    <w:nsid w:val="2019191E"/>
    <w:multiLevelType w:val="multilevel"/>
    <w:tmpl w:val="F0800074"/>
    <w:styleLink w:val="ListStyle-AppendixHeading"/>
    <w:lvl w:ilvl="0">
      <w:start w:val="1"/>
      <w:numFmt w:val="decimal"/>
      <w:pStyle w:val="AppendixHeading"/>
      <w:suff w:val="space"/>
      <w:lvlText w:val="Appendix %1 -"/>
      <w:lvlJc w:val="left"/>
      <w:pPr>
        <w:ind w:left="0" w:firstLine="0"/>
      </w:pPr>
      <w:rPr>
        <w:rFonts w:asciiTheme="minorHAnsi" w:hAnsiTheme="minorHAns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2B405C1"/>
    <w:multiLevelType w:val="hybridMultilevel"/>
    <w:tmpl w:val="E782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E50CA"/>
    <w:multiLevelType w:val="multilevel"/>
    <w:tmpl w:val="21B690C8"/>
    <w:lvl w:ilvl="0">
      <w:start w:val="1"/>
      <w:numFmt w:val="decimal"/>
      <w:lvlText w:val="%1."/>
      <w:lvlJc w:val="left"/>
      <w:pPr>
        <w:ind w:left="340" w:hanging="227"/>
      </w:pPr>
      <w:rPr>
        <w:rFonts w:asciiTheme="minorHAnsi" w:hAnsiTheme="minorHAnsi" w:hint="default"/>
      </w:rPr>
    </w:lvl>
    <w:lvl w:ilvl="1">
      <w:start w:val="1"/>
      <w:numFmt w:val="decimal"/>
      <w:lvlText w:val="%1.%2"/>
      <w:lvlJc w:val="left"/>
      <w:pPr>
        <w:ind w:left="567" w:hanging="454"/>
      </w:pPr>
      <w:rPr>
        <w:rFonts w:asciiTheme="minorHAnsi" w:hAnsiTheme="minorHAnsi" w:hint="default"/>
      </w:rPr>
    </w:lvl>
    <w:lvl w:ilvl="2">
      <w:start w:val="1"/>
      <w:numFmt w:val="decimal"/>
      <w:lvlText w:val="%1.%2.%3"/>
      <w:lvlJc w:val="left"/>
      <w:pPr>
        <w:ind w:left="794" w:hanging="681"/>
      </w:pPr>
      <w:rPr>
        <w:rFonts w:asciiTheme="minorHAnsi" w:hAnsiTheme="minorHAnsi" w:hint="default"/>
      </w:rPr>
    </w:lvl>
    <w:lvl w:ilvl="3">
      <w:start w:val="1"/>
      <w:numFmt w:val="decimal"/>
      <w:lvlText w:val="%1.%2.%3.%4"/>
      <w:lvlJc w:val="left"/>
      <w:pPr>
        <w:ind w:left="1021" w:hanging="908"/>
      </w:pPr>
      <w:rPr>
        <w:rFonts w:asciiTheme="minorHAnsi" w:hAnsiTheme="minorHAnsi" w:hint="default"/>
      </w:rPr>
    </w:lvl>
    <w:lvl w:ilvl="4">
      <w:start w:val="1"/>
      <w:numFmt w:val="decimal"/>
      <w:lvlText w:val="%1.%2.%3.%4.%5"/>
      <w:lvlJc w:val="left"/>
      <w:pPr>
        <w:ind w:left="1247" w:hanging="1134"/>
      </w:pPr>
      <w:rPr>
        <w:rFonts w:asciiTheme="minorHAnsi" w:hAnsiTheme="minorHAnsi" w:hint="default"/>
      </w:rPr>
    </w:lvl>
    <w:lvl w:ilvl="5">
      <w:start w:val="1"/>
      <w:numFmt w:val="decimal"/>
      <w:lvlText w:val="%1.%2.%3.%4.%5.%6"/>
      <w:lvlJc w:val="left"/>
      <w:pPr>
        <w:ind w:left="1474" w:hanging="1361"/>
      </w:pPr>
      <w:rPr>
        <w:rFonts w:asciiTheme="minorHAnsi" w:hAnsiTheme="minorHAnsi" w:hint="default"/>
      </w:rPr>
    </w:lvl>
    <w:lvl w:ilvl="6">
      <w:start w:val="1"/>
      <w:numFmt w:val="decimal"/>
      <w:lvlText w:val="%1.%2.%3.%4.%5.%6.%7"/>
      <w:lvlJc w:val="left"/>
      <w:pPr>
        <w:ind w:left="1701" w:hanging="1588"/>
      </w:pPr>
      <w:rPr>
        <w:rFonts w:asciiTheme="minorHAnsi" w:hAnsiTheme="minorHAnsi" w:hint="default"/>
      </w:rPr>
    </w:lvl>
    <w:lvl w:ilvl="7">
      <w:start w:val="1"/>
      <w:numFmt w:val="decimal"/>
      <w:lvlText w:val="%1.%2.%3.%4.%5.%6.%7.%8"/>
      <w:lvlJc w:val="left"/>
      <w:pPr>
        <w:ind w:left="1928" w:hanging="1815"/>
      </w:pPr>
      <w:rPr>
        <w:rFonts w:asciiTheme="minorHAnsi" w:hAnsiTheme="minorHAnsi" w:hint="default"/>
      </w:rPr>
    </w:lvl>
    <w:lvl w:ilvl="8">
      <w:start w:val="1"/>
      <w:numFmt w:val="decimal"/>
      <w:lvlText w:val="%1.%2.%3.%4.%5.%6.%7.%8.%9"/>
      <w:lvlJc w:val="left"/>
      <w:pPr>
        <w:ind w:left="2155" w:hanging="2042"/>
      </w:pPr>
      <w:rPr>
        <w:rFonts w:asciiTheme="minorHAnsi" w:hAnsiTheme="minorHAnsi" w:hint="default"/>
      </w:rPr>
    </w:lvl>
  </w:abstractNum>
  <w:abstractNum w:abstractNumId="20" w15:restartNumberingAfterBreak="0">
    <w:nsid w:val="26735618"/>
    <w:multiLevelType w:val="multilevel"/>
    <w:tmpl w:val="EEAE20B6"/>
    <w:numStyleLink w:val="ListStyle-ListNumber"/>
  </w:abstractNum>
  <w:abstractNum w:abstractNumId="21" w15:restartNumberingAfterBreak="0">
    <w:nsid w:val="27A35F22"/>
    <w:multiLevelType w:val="multilevel"/>
    <w:tmpl w:val="02584F62"/>
    <w:numStyleLink w:val="ListStyle-TableListNumber"/>
  </w:abstractNum>
  <w:abstractNum w:abstractNumId="22" w15:restartNumberingAfterBreak="0">
    <w:nsid w:val="2EAD7215"/>
    <w:multiLevelType w:val="multilevel"/>
    <w:tmpl w:val="F0800074"/>
    <w:numStyleLink w:val="ListStyle-AppendixHeading"/>
  </w:abstractNum>
  <w:abstractNum w:abstractNumId="23" w15:restartNumberingAfterBreak="0">
    <w:nsid w:val="3AAA41FB"/>
    <w:multiLevelType w:val="multilevel"/>
    <w:tmpl w:val="1C24E15A"/>
    <w:numStyleLink w:val="ListStyle-FactBoxListNumber"/>
  </w:abstractNum>
  <w:abstractNum w:abstractNumId="24" w15:restartNumberingAfterBreak="0">
    <w:nsid w:val="3BEB798E"/>
    <w:multiLevelType w:val="multilevel"/>
    <w:tmpl w:val="1F207F06"/>
    <w:numStyleLink w:val="ListStyle-TableListBullet0"/>
  </w:abstractNum>
  <w:abstractNum w:abstractNumId="25" w15:restartNumberingAfterBreak="0">
    <w:nsid w:val="45E92F63"/>
    <w:multiLevelType w:val="hybridMultilevel"/>
    <w:tmpl w:val="685268E8"/>
    <w:lvl w:ilvl="0" w:tplc="4ABC6120">
      <w:start w:val="1"/>
      <w:numFmt w:val="bullet"/>
      <w:pStyle w:val="Not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F0B62"/>
    <w:multiLevelType w:val="multilevel"/>
    <w:tmpl w:val="8AC65032"/>
    <w:styleLink w:val="ListStyle-ListBullet"/>
    <w:lvl w:ilvl="0">
      <w:start w:val="1"/>
      <w:numFmt w:val="bullet"/>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27" w15:restartNumberingAfterBreak="0">
    <w:nsid w:val="4DA8793D"/>
    <w:multiLevelType w:val="hybridMultilevel"/>
    <w:tmpl w:val="C226E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FB4E39"/>
    <w:multiLevelType w:val="multilevel"/>
    <w:tmpl w:val="8AC65032"/>
    <w:numStyleLink w:val="ListStyle-ListBullet"/>
  </w:abstractNum>
  <w:abstractNum w:abstractNumId="29" w15:restartNumberingAfterBreak="0">
    <w:nsid w:val="512D6CE8"/>
    <w:multiLevelType w:val="hybridMultilevel"/>
    <w:tmpl w:val="E926DD00"/>
    <w:lvl w:ilvl="0" w:tplc="D4DA511C">
      <w:start w:val="1"/>
      <w:numFmt w:val="decimal"/>
      <w:pStyle w:val="Note-Number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5B2A68"/>
    <w:multiLevelType w:val="multilevel"/>
    <w:tmpl w:val="8AC65032"/>
    <w:numStyleLink w:val="ListStyle-ListBullet"/>
  </w:abstractNum>
  <w:abstractNum w:abstractNumId="31" w15:restartNumberingAfterBreak="0">
    <w:nsid w:val="53DD7BC2"/>
    <w:multiLevelType w:val="hybridMultilevel"/>
    <w:tmpl w:val="447E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F90B76"/>
    <w:multiLevelType w:val="hybridMultilevel"/>
    <w:tmpl w:val="71E27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560836"/>
    <w:multiLevelType w:val="multilevel"/>
    <w:tmpl w:val="1F207F06"/>
    <w:styleLink w:val="ListStyle-TableListBullet0"/>
    <w:lvl w:ilvl="0">
      <w:start w:val="1"/>
      <w:numFmt w:val="bullet"/>
      <w:lvlText w:val=""/>
      <w:lvlJc w:val="left"/>
      <w:pPr>
        <w:ind w:left="284" w:hanging="171"/>
      </w:pPr>
      <w:rPr>
        <w:rFonts w:ascii="Wingdings" w:hAnsi="Wingdings"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34"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Theme="minorHAnsi" w:hAnsiTheme="minorHAnsi"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35" w15:restartNumberingAfterBreak="0">
    <w:nsid w:val="5D90306E"/>
    <w:multiLevelType w:val="multilevel"/>
    <w:tmpl w:val="02584F62"/>
    <w:styleLink w:val="ListStyle-TableListNumber"/>
    <w:lvl w:ilvl="0">
      <w:start w:val="1"/>
      <w:numFmt w:val="decimal"/>
      <w:lvlText w:val="%1."/>
      <w:lvlJc w:val="left"/>
      <w:pPr>
        <w:ind w:left="340" w:hanging="227"/>
      </w:pPr>
      <w:rPr>
        <w:rFonts w:ascii="Avenir Next LT Pro" w:hAnsi="Avenir Next LT Pro"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36" w15:restartNumberingAfterBreak="0">
    <w:nsid w:val="60E504C1"/>
    <w:multiLevelType w:val="multilevel"/>
    <w:tmpl w:val="1F207F06"/>
    <w:numStyleLink w:val="ListStyle-TableListBullet0"/>
  </w:abstractNum>
  <w:abstractNum w:abstractNumId="37" w15:restartNumberingAfterBreak="0">
    <w:nsid w:val="70F24194"/>
    <w:multiLevelType w:val="hybridMultilevel"/>
    <w:tmpl w:val="0D4A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943C9B"/>
    <w:multiLevelType w:val="hybridMultilevel"/>
    <w:tmpl w:val="8E6E8E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216990"/>
    <w:multiLevelType w:val="multilevel"/>
    <w:tmpl w:val="0406001F"/>
    <w:styleLink w:val="111111"/>
    <w:lvl w:ilvl="0">
      <w:start w:val="1"/>
      <w:numFmt w:val="decimal"/>
      <w:lvlText w:val="%1."/>
      <w:lvlJc w:val="left"/>
      <w:pPr>
        <w:ind w:left="360" w:hanging="360"/>
      </w:pPr>
      <w:rPr>
        <w:rFonts w:ascii="Avenir Next LT Pro" w:hAnsi="Avenir Next LT Pro"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413546">
    <w:abstractNumId w:val="39"/>
  </w:num>
  <w:num w:numId="2" w16cid:durableId="191114983">
    <w:abstractNumId w:val="9"/>
  </w:num>
  <w:num w:numId="3" w16cid:durableId="1960916168">
    <w:abstractNumId w:val="3"/>
  </w:num>
  <w:num w:numId="4" w16cid:durableId="2087142076">
    <w:abstractNumId w:val="2"/>
  </w:num>
  <w:num w:numId="5" w16cid:durableId="1212231152">
    <w:abstractNumId w:val="1"/>
  </w:num>
  <w:num w:numId="6" w16cid:durableId="667052860">
    <w:abstractNumId w:val="0"/>
  </w:num>
  <w:num w:numId="7" w16cid:durableId="533272025">
    <w:abstractNumId w:val="11"/>
  </w:num>
  <w:num w:numId="8" w16cid:durableId="1455902874">
    <w:abstractNumId w:val="35"/>
  </w:num>
  <w:num w:numId="9" w16cid:durableId="1548756971">
    <w:abstractNumId w:val="17"/>
  </w:num>
  <w:num w:numId="10" w16cid:durableId="1208031318">
    <w:abstractNumId w:val="5"/>
  </w:num>
  <w:num w:numId="11" w16cid:durableId="396129691">
    <w:abstractNumId w:val="34"/>
  </w:num>
  <w:num w:numId="12" w16cid:durableId="293102456">
    <w:abstractNumId w:val="14"/>
  </w:num>
  <w:num w:numId="13" w16cid:durableId="470173005">
    <w:abstractNumId w:val="26"/>
  </w:num>
  <w:num w:numId="14" w16cid:durableId="425922010">
    <w:abstractNumId w:val="16"/>
  </w:num>
  <w:num w:numId="15" w16cid:durableId="564997447">
    <w:abstractNumId w:val="33"/>
  </w:num>
  <w:num w:numId="16" w16cid:durableId="396129913">
    <w:abstractNumId w:val="19"/>
  </w:num>
  <w:num w:numId="17" w16cid:durableId="826047149">
    <w:abstractNumId w:val="22"/>
  </w:num>
  <w:num w:numId="18" w16cid:durableId="415826183">
    <w:abstractNumId w:val="12"/>
  </w:num>
  <w:num w:numId="19" w16cid:durableId="1381902928">
    <w:abstractNumId w:val="23"/>
  </w:num>
  <w:num w:numId="20" w16cid:durableId="917373555">
    <w:abstractNumId w:val="10"/>
  </w:num>
  <w:num w:numId="21" w16cid:durableId="140385299">
    <w:abstractNumId w:val="28"/>
  </w:num>
  <w:num w:numId="22" w16cid:durableId="861762">
    <w:abstractNumId w:val="6"/>
  </w:num>
  <w:num w:numId="23" w16cid:durableId="669723577">
    <w:abstractNumId w:val="13"/>
  </w:num>
  <w:num w:numId="24" w16cid:durableId="1305310227">
    <w:abstractNumId w:val="21"/>
  </w:num>
  <w:num w:numId="25" w16cid:durableId="321204101">
    <w:abstractNumId w:val="7"/>
  </w:num>
  <w:num w:numId="26" w16cid:durableId="424232137">
    <w:abstractNumId w:val="20"/>
  </w:num>
  <w:num w:numId="27" w16cid:durableId="1120802674">
    <w:abstractNumId w:val="30"/>
  </w:num>
  <w:num w:numId="28" w16cid:durableId="634681757">
    <w:abstractNumId w:val="36"/>
  </w:num>
  <w:num w:numId="29" w16cid:durableId="1757358157">
    <w:abstractNumId w:val="24"/>
  </w:num>
  <w:num w:numId="30" w16cid:durableId="2051345038">
    <w:abstractNumId w:val="29"/>
  </w:num>
  <w:num w:numId="31" w16cid:durableId="332419702">
    <w:abstractNumId w:val="25"/>
  </w:num>
  <w:num w:numId="32" w16cid:durableId="1990286921">
    <w:abstractNumId w:val="32"/>
  </w:num>
  <w:num w:numId="33" w16cid:durableId="1906796317">
    <w:abstractNumId w:val="32"/>
  </w:num>
  <w:num w:numId="34" w16cid:durableId="990404512">
    <w:abstractNumId w:val="38"/>
  </w:num>
  <w:num w:numId="35" w16cid:durableId="1455951952">
    <w:abstractNumId w:val="8"/>
  </w:num>
  <w:num w:numId="36" w16cid:durableId="1403603005">
    <w:abstractNumId w:val="4"/>
  </w:num>
  <w:num w:numId="37" w16cid:durableId="567157311">
    <w:abstractNumId w:val="37"/>
  </w:num>
  <w:num w:numId="38" w16cid:durableId="349258279">
    <w:abstractNumId w:val="15"/>
  </w:num>
  <w:num w:numId="39" w16cid:durableId="2077897339">
    <w:abstractNumId w:val="31"/>
  </w:num>
  <w:num w:numId="40" w16cid:durableId="376781842">
    <w:abstractNumId w:val="27"/>
  </w:num>
  <w:num w:numId="41" w16cid:durableId="78015084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1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FC"/>
    <w:rsid w:val="000040E6"/>
    <w:rsid w:val="000051EB"/>
    <w:rsid w:val="00006184"/>
    <w:rsid w:val="000066DF"/>
    <w:rsid w:val="00006781"/>
    <w:rsid w:val="00012403"/>
    <w:rsid w:val="00016B4A"/>
    <w:rsid w:val="00020B3C"/>
    <w:rsid w:val="00020C30"/>
    <w:rsid w:val="00023FE1"/>
    <w:rsid w:val="00025431"/>
    <w:rsid w:val="00026D77"/>
    <w:rsid w:val="00034553"/>
    <w:rsid w:val="00034BA1"/>
    <w:rsid w:val="00036DE1"/>
    <w:rsid w:val="000379BD"/>
    <w:rsid w:val="000402F1"/>
    <w:rsid w:val="000444B8"/>
    <w:rsid w:val="00044CAB"/>
    <w:rsid w:val="00046CEE"/>
    <w:rsid w:val="000500C9"/>
    <w:rsid w:val="00051C5A"/>
    <w:rsid w:val="00052B76"/>
    <w:rsid w:val="0006418B"/>
    <w:rsid w:val="00066CCD"/>
    <w:rsid w:val="00067A2F"/>
    <w:rsid w:val="00073618"/>
    <w:rsid w:val="000833EB"/>
    <w:rsid w:val="00084894"/>
    <w:rsid w:val="00091F12"/>
    <w:rsid w:val="0009284C"/>
    <w:rsid w:val="00092D0C"/>
    <w:rsid w:val="000A126F"/>
    <w:rsid w:val="000A1F52"/>
    <w:rsid w:val="000A3B91"/>
    <w:rsid w:val="000A5F61"/>
    <w:rsid w:val="000C73D1"/>
    <w:rsid w:val="000D16C0"/>
    <w:rsid w:val="000D2621"/>
    <w:rsid w:val="000D2819"/>
    <w:rsid w:val="000D2998"/>
    <w:rsid w:val="000E0D32"/>
    <w:rsid w:val="000E125E"/>
    <w:rsid w:val="000E74B9"/>
    <w:rsid w:val="000F276B"/>
    <w:rsid w:val="000F3E37"/>
    <w:rsid w:val="000F48BB"/>
    <w:rsid w:val="00101CEC"/>
    <w:rsid w:val="00104DEB"/>
    <w:rsid w:val="001054CB"/>
    <w:rsid w:val="00117EBA"/>
    <w:rsid w:val="001200FB"/>
    <w:rsid w:val="001211AA"/>
    <w:rsid w:val="00121AEB"/>
    <w:rsid w:val="00121B05"/>
    <w:rsid w:val="0012455A"/>
    <w:rsid w:val="0012481A"/>
    <w:rsid w:val="00131807"/>
    <w:rsid w:val="00132F28"/>
    <w:rsid w:val="00133993"/>
    <w:rsid w:val="00133F4B"/>
    <w:rsid w:val="0013580F"/>
    <w:rsid w:val="00135D4C"/>
    <w:rsid w:val="0014263C"/>
    <w:rsid w:val="00143551"/>
    <w:rsid w:val="00146B18"/>
    <w:rsid w:val="0015317E"/>
    <w:rsid w:val="00157D4A"/>
    <w:rsid w:val="00160CDD"/>
    <w:rsid w:val="00170F8C"/>
    <w:rsid w:val="00176C66"/>
    <w:rsid w:val="001773FC"/>
    <w:rsid w:val="00190FCE"/>
    <w:rsid w:val="0019423D"/>
    <w:rsid w:val="0019728A"/>
    <w:rsid w:val="001A24BB"/>
    <w:rsid w:val="001A4E15"/>
    <w:rsid w:val="001A5322"/>
    <w:rsid w:val="001A576D"/>
    <w:rsid w:val="001A7156"/>
    <w:rsid w:val="001B29BF"/>
    <w:rsid w:val="001B3292"/>
    <w:rsid w:val="001B666E"/>
    <w:rsid w:val="001B6745"/>
    <w:rsid w:val="001C4A8B"/>
    <w:rsid w:val="001C4C44"/>
    <w:rsid w:val="001D26AA"/>
    <w:rsid w:val="001D2CED"/>
    <w:rsid w:val="001D612F"/>
    <w:rsid w:val="001E380B"/>
    <w:rsid w:val="001E756D"/>
    <w:rsid w:val="001F710B"/>
    <w:rsid w:val="00200C65"/>
    <w:rsid w:val="00210781"/>
    <w:rsid w:val="00212F84"/>
    <w:rsid w:val="002153FE"/>
    <w:rsid w:val="00216B15"/>
    <w:rsid w:val="002203CA"/>
    <w:rsid w:val="002211D7"/>
    <w:rsid w:val="00223319"/>
    <w:rsid w:val="0022719A"/>
    <w:rsid w:val="0023251A"/>
    <w:rsid w:val="00232E36"/>
    <w:rsid w:val="00240B71"/>
    <w:rsid w:val="002416B9"/>
    <w:rsid w:val="00252EAB"/>
    <w:rsid w:val="0025579D"/>
    <w:rsid w:val="00257FBC"/>
    <w:rsid w:val="00261AC0"/>
    <w:rsid w:val="00262E41"/>
    <w:rsid w:val="00262FBD"/>
    <w:rsid w:val="00270D00"/>
    <w:rsid w:val="00271A6B"/>
    <w:rsid w:val="00272F55"/>
    <w:rsid w:val="002731E3"/>
    <w:rsid w:val="00290328"/>
    <w:rsid w:val="002915C7"/>
    <w:rsid w:val="00293389"/>
    <w:rsid w:val="00294254"/>
    <w:rsid w:val="002966D5"/>
    <w:rsid w:val="00297C37"/>
    <w:rsid w:val="002A78AC"/>
    <w:rsid w:val="002B07F2"/>
    <w:rsid w:val="002B1C24"/>
    <w:rsid w:val="002B2F06"/>
    <w:rsid w:val="002B34B8"/>
    <w:rsid w:val="002B5A45"/>
    <w:rsid w:val="002B64FD"/>
    <w:rsid w:val="002B6EE7"/>
    <w:rsid w:val="002B7D3D"/>
    <w:rsid w:val="002C1661"/>
    <w:rsid w:val="002C2CBF"/>
    <w:rsid w:val="002C3F0A"/>
    <w:rsid w:val="002C4053"/>
    <w:rsid w:val="002D286A"/>
    <w:rsid w:val="002F263B"/>
    <w:rsid w:val="002F3B6C"/>
    <w:rsid w:val="002F5B62"/>
    <w:rsid w:val="003009A9"/>
    <w:rsid w:val="0030441E"/>
    <w:rsid w:val="00305914"/>
    <w:rsid w:val="00305EF3"/>
    <w:rsid w:val="00315D45"/>
    <w:rsid w:val="003211E7"/>
    <w:rsid w:val="00322376"/>
    <w:rsid w:val="003225F8"/>
    <w:rsid w:val="00323085"/>
    <w:rsid w:val="0032354C"/>
    <w:rsid w:val="00332A15"/>
    <w:rsid w:val="00333F5B"/>
    <w:rsid w:val="00342541"/>
    <w:rsid w:val="00343FA9"/>
    <w:rsid w:val="003442FA"/>
    <w:rsid w:val="00345AC4"/>
    <w:rsid w:val="0034705B"/>
    <w:rsid w:val="00347B21"/>
    <w:rsid w:val="003558D7"/>
    <w:rsid w:val="00355B9E"/>
    <w:rsid w:val="0036660C"/>
    <w:rsid w:val="0037189B"/>
    <w:rsid w:val="00371A17"/>
    <w:rsid w:val="003720C8"/>
    <w:rsid w:val="003737D2"/>
    <w:rsid w:val="00373C34"/>
    <w:rsid w:val="00376525"/>
    <w:rsid w:val="00380163"/>
    <w:rsid w:val="00384C1F"/>
    <w:rsid w:val="00386EAF"/>
    <w:rsid w:val="00387CE1"/>
    <w:rsid w:val="003905B9"/>
    <w:rsid w:val="0039220A"/>
    <w:rsid w:val="0039263B"/>
    <w:rsid w:val="00393C3F"/>
    <w:rsid w:val="00394576"/>
    <w:rsid w:val="003A463D"/>
    <w:rsid w:val="003B16FB"/>
    <w:rsid w:val="003B29D9"/>
    <w:rsid w:val="003B3541"/>
    <w:rsid w:val="003B4B17"/>
    <w:rsid w:val="003B6632"/>
    <w:rsid w:val="003C4596"/>
    <w:rsid w:val="003C4AFC"/>
    <w:rsid w:val="003C6AF4"/>
    <w:rsid w:val="003D0B70"/>
    <w:rsid w:val="003D2358"/>
    <w:rsid w:val="003D2D7A"/>
    <w:rsid w:val="003D4D66"/>
    <w:rsid w:val="003D76CC"/>
    <w:rsid w:val="003E1E93"/>
    <w:rsid w:val="003E6FCB"/>
    <w:rsid w:val="00400D10"/>
    <w:rsid w:val="00400DE6"/>
    <w:rsid w:val="00402212"/>
    <w:rsid w:val="0040781E"/>
    <w:rsid w:val="004114E9"/>
    <w:rsid w:val="004151AC"/>
    <w:rsid w:val="00420364"/>
    <w:rsid w:val="00420442"/>
    <w:rsid w:val="00421CC4"/>
    <w:rsid w:val="004223A5"/>
    <w:rsid w:val="00431052"/>
    <w:rsid w:val="00441A99"/>
    <w:rsid w:val="004568DE"/>
    <w:rsid w:val="004628E4"/>
    <w:rsid w:val="00465512"/>
    <w:rsid w:val="004667BC"/>
    <w:rsid w:val="00467159"/>
    <w:rsid w:val="00483C63"/>
    <w:rsid w:val="00485327"/>
    <w:rsid w:val="00487324"/>
    <w:rsid w:val="004922FC"/>
    <w:rsid w:val="00495005"/>
    <w:rsid w:val="00495E94"/>
    <w:rsid w:val="00496FB8"/>
    <w:rsid w:val="004A0D90"/>
    <w:rsid w:val="004A1396"/>
    <w:rsid w:val="004A1451"/>
    <w:rsid w:val="004A31D1"/>
    <w:rsid w:val="004B1F48"/>
    <w:rsid w:val="004C0858"/>
    <w:rsid w:val="004C1A57"/>
    <w:rsid w:val="004C47B9"/>
    <w:rsid w:val="004E11EA"/>
    <w:rsid w:val="004E2DCB"/>
    <w:rsid w:val="004E2ED9"/>
    <w:rsid w:val="004E3276"/>
    <w:rsid w:val="00500725"/>
    <w:rsid w:val="0051187E"/>
    <w:rsid w:val="00511AF1"/>
    <w:rsid w:val="00515600"/>
    <w:rsid w:val="00517A0A"/>
    <w:rsid w:val="00517EF7"/>
    <w:rsid w:val="00527162"/>
    <w:rsid w:val="00535A05"/>
    <w:rsid w:val="0054178D"/>
    <w:rsid w:val="00541B77"/>
    <w:rsid w:val="005431D5"/>
    <w:rsid w:val="00545DA9"/>
    <w:rsid w:val="00552C19"/>
    <w:rsid w:val="0056330D"/>
    <w:rsid w:val="005644AE"/>
    <w:rsid w:val="00564BE5"/>
    <w:rsid w:val="00573365"/>
    <w:rsid w:val="00574932"/>
    <w:rsid w:val="0058213A"/>
    <w:rsid w:val="00582F9B"/>
    <w:rsid w:val="00583114"/>
    <w:rsid w:val="00585701"/>
    <w:rsid w:val="00593194"/>
    <w:rsid w:val="005A1E4D"/>
    <w:rsid w:val="005A2214"/>
    <w:rsid w:val="005A4484"/>
    <w:rsid w:val="005A5FD0"/>
    <w:rsid w:val="005B075E"/>
    <w:rsid w:val="005B1F55"/>
    <w:rsid w:val="005B2C51"/>
    <w:rsid w:val="005B541F"/>
    <w:rsid w:val="005B6116"/>
    <w:rsid w:val="005B65F5"/>
    <w:rsid w:val="005C0557"/>
    <w:rsid w:val="005D137F"/>
    <w:rsid w:val="005D2D53"/>
    <w:rsid w:val="005D3E93"/>
    <w:rsid w:val="005E47CA"/>
    <w:rsid w:val="005E5522"/>
    <w:rsid w:val="005E67F7"/>
    <w:rsid w:val="005E7AC1"/>
    <w:rsid w:val="005F0783"/>
    <w:rsid w:val="005F2254"/>
    <w:rsid w:val="005F2512"/>
    <w:rsid w:val="005F3E09"/>
    <w:rsid w:val="005F52DE"/>
    <w:rsid w:val="005F7B3E"/>
    <w:rsid w:val="00612915"/>
    <w:rsid w:val="006172CC"/>
    <w:rsid w:val="00623DCA"/>
    <w:rsid w:val="0063007A"/>
    <w:rsid w:val="00635192"/>
    <w:rsid w:val="00636710"/>
    <w:rsid w:val="00636B1C"/>
    <w:rsid w:val="00641174"/>
    <w:rsid w:val="00641579"/>
    <w:rsid w:val="00643F04"/>
    <w:rsid w:val="00654D52"/>
    <w:rsid w:val="00660371"/>
    <w:rsid w:val="00661471"/>
    <w:rsid w:val="006616B6"/>
    <w:rsid w:val="00662E56"/>
    <w:rsid w:val="00662F1E"/>
    <w:rsid w:val="006640CD"/>
    <w:rsid w:val="00664AC3"/>
    <w:rsid w:val="00665CA6"/>
    <w:rsid w:val="00666CEC"/>
    <w:rsid w:val="00670EA6"/>
    <w:rsid w:val="006831B0"/>
    <w:rsid w:val="0068418C"/>
    <w:rsid w:val="00685164"/>
    <w:rsid w:val="00685444"/>
    <w:rsid w:val="006857C8"/>
    <w:rsid w:val="00686917"/>
    <w:rsid w:val="0068786A"/>
    <w:rsid w:val="00691ACB"/>
    <w:rsid w:val="006943CA"/>
    <w:rsid w:val="00694B73"/>
    <w:rsid w:val="00696C42"/>
    <w:rsid w:val="00696D6E"/>
    <w:rsid w:val="006A02F4"/>
    <w:rsid w:val="006B114B"/>
    <w:rsid w:val="006B1477"/>
    <w:rsid w:val="006B65DA"/>
    <w:rsid w:val="006C0DF9"/>
    <w:rsid w:val="006C20CD"/>
    <w:rsid w:val="006C4775"/>
    <w:rsid w:val="006C484A"/>
    <w:rsid w:val="006C5536"/>
    <w:rsid w:val="006D0584"/>
    <w:rsid w:val="006D0CA6"/>
    <w:rsid w:val="006D4121"/>
    <w:rsid w:val="006D4935"/>
    <w:rsid w:val="006D5BF2"/>
    <w:rsid w:val="006D76B9"/>
    <w:rsid w:val="006E2CE6"/>
    <w:rsid w:val="006E34E8"/>
    <w:rsid w:val="006E6A8C"/>
    <w:rsid w:val="006E7E4D"/>
    <w:rsid w:val="006F0B93"/>
    <w:rsid w:val="006F1E09"/>
    <w:rsid w:val="006F3AD3"/>
    <w:rsid w:val="006F3F4B"/>
    <w:rsid w:val="00700AC9"/>
    <w:rsid w:val="00702F5B"/>
    <w:rsid w:val="0070362E"/>
    <w:rsid w:val="007056A5"/>
    <w:rsid w:val="0070703C"/>
    <w:rsid w:val="00720583"/>
    <w:rsid w:val="0072104A"/>
    <w:rsid w:val="00722E2B"/>
    <w:rsid w:val="007237F8"/>
    <w:rsid w:val="007329F4"/>
    <w:rsid w:val="00733834"/>
    <w:rsid w:val="00737770"/>
    <w:rsid w:val="00737D5D"/>
    <w:rsid w:val="00740353"/>
    <w:rsid w:val="00740617"/>
    <w:rsid w:val="00741BCE"/>
    <w:rsid w:val="0074623E"/>
    <w:rsid w:val="0074730E"/>
    <w:rsid w:val="00750B59"/>
    <w:rsid w:val="007529A2"/>
    <w:rsid w:val="0075449C"/>
    <w:rsid w:val="00756290"/>
    <w:rsid w:val="00756AD2"/>
    <w:rsid w:val="00757937"/>
    <w:rsid w:val="00757AC3"/>
    <w:rsid w:val="00764AB0"/>
    <w:rsid w:val="0076774D"/>
    <w:rsid w:val="007701F4"/>
    <w:rsid w:val="00771AC5"/>
    <w:rsid w:val="00773224"/>
    <w:rsid w:val="007735A6"/>
    <w:rsid w:val="007773DB"/>
    <w:rsid w:val="00777424"/>
    <w:rsid w:val="00783335"/>
    <w:rsid w:val="007835F7"/>
    <w:rsid w:val="0078663E"/>
    <w:rsid w:val="007965BE"/>
    <w:rsid w:val="007A4AD7"/>
    <w:rsid w:val="007A6FDB"/>
    <w:rsid w:val="007B1E4A"/>
    <w:rsid w:val="007B4C3A"/>
    <w:rsid w:val="007C0FBA"/>
    <w:rsid w:val="007C211E"/>
    <w:rsid w:val="007C5A00"/>
    <w:rsid w:val="007C6A1A"/>
    <w:rsid w:val="007D1773"/>
    <w:rsid w:val="007D51F3"/>
    <w:rsid w:val="007D69D8"/>
    <w:rsid w:val="007D6F1E"/>
    <w:rsid w:val="007E322D"/>
    <w:rsid w:val="007F0C23"/>
    <w:rsid w:val="007F0CFF"/>
    <w:rsid w:val="007F1732"/>
    <w:rsid w:val="007F7281"/>
    <w:rsid w:val="007F7AE8"/>
    <w:rsid w:val="007F7B60"/>
    <w:rsid w:val="008005B9"/>
    <w:rsid w:val="00802761"/>
    <w:rsid w:val="00804598"/>
    <w:rsid w:val="008100A1"/>
    <w:rsid w:val="0081169B"/>
    <w:rsid w:val="00812559"/>
    <w:rsid w:val="00813BE4"/>
    <w:rsid w:val="00836BE3"/>
    <w:rsid w:val="00840D53"/>
    <w:rsid w:val="00844136"/>
    <w:rsid w:val="008442CA"/>
    <w:rsid w:val="00844835"/>
    <w:rsid w:val="00845C8D"/>
    <w:rsid w:val="00846C94"/>
    <w:rsid w:val="00847018"/>
    <w:rsid w:val="00847772"/>
    <w:rsid w:val="0085031C"/>
    <w:rsid w:val="008560C5"/>
    <w:rsid w:val="00857805"/>
    <w:rsid w:val="00860199"/>
    <w:rsid w:val="00861C3D"/>
    <w:rsid w:val="00863770"/>
    <w:rsid w:val="00863AA1"/>
    <w:rsid w:val="008671B4"/>
    <w:rsid w:val="008815BA"/>
    <w:rsid w:val="00882044"/>
    <w:rsid w:val="00885B99"/>
    <w:rsid w:val="00893BFA"/>
    <w:rsid w:val="00894AD5"/>
    <w:rsid w:val="00894C4C"/>
    <w:rsid w:val="00894D36"/>
    <w:rsid w:val="008A0639"/>
    <w:rsid w:val="008A14AD"/>
    <w:rsid w:val="008A2FD2"/>
    <w:rsid w:val="008A4999"/>
    <w:rsid w:val="008A61AF"/>
    <w:rsid w:val="008A61E4"/>
    <w:rsid w:val="008A6676"/>
    <w:rsid w:val="008B4DC8"/>
    <w:rsid w:val="008B5B6C"/>
    <w:rsid w:val="008C30FC"/>
    <w:rsid w:val="008C5FD4"/>
    <w:rsid w:val="008C628C"/>
    <w:rsid w:val="008D017E"/>
    <w:rsid w:val="008D0C2B"/>
    <w:rsid w:val="008D2151"/>
    <w:rsid w:val="008D419C"/>
    <w:rsid w:val="008D4425"/>
    <w:rsid w:val="008D7677"/>
    <w:rsid w:val="008E634B"/>
    <w:rsid w:val="008E6ECA"/>
    <w:rsid w:val="008E79D7"/>
    <w:rsid w:val="008F0264"/>
    <w:rsid w:val="008F131B"/>
    <w:rsid w:val="008F1E55"/>
    <w:rsid w:val="008F23EE"/>
    <w:rsid w:val="008F36A2"/>
    <w:rsid w:val="008F47CE"/>
    <w:rsid w:val="008F771A"/>
    <w:rsid w:val="008F791F"/>
    <w:rsid w:val="00900A8E"/>
    <w:rsid w:val="009014AA"/>
    <w:rsid w:val="0090782E"/>
    <w:rsid w:val="00911602"/>
    <w:rsid w:val="00911713"/>
    <w:rsid w:val="00911DE3"/>
    <w:rsid w:val="009131B8"/>
    <w:rsid w:val="00921919"/>
    <w:rsid w:val="00935C8C"/>
    <w:rsid w:val="00936947"/>
    <w:rsid w:val="009405F1"/>
    <w:rsid w:val="009407C3"/>
    <w:rsid w:val="00943432"/>
    <w:rsid w:val="00943C2B"/>
    <w:rsid w:val="0094417A"/>
    <w:rsid w:val="00946679"/>
    <w:rsid w:val="00946A7A"/>
    <w:rsid w:val="00957E57"/>
    <w:rsid w:val="00965883"/>
    <w:rsid w:val="00965DF2"/>
    <w:rsid w:val="00967408"/>
    <w:rsid w:val="00973778"/>
    <w:rsid w:val="00975483"/>
    <w:rsid w:val="00977943"/>
    <w:rsid w:val="009823A7"/>
    <w:rsid w:val="00987789"/>
    <w:rsid w:val="009877CD"/>
    <w:rsid w:val="00990CC9"/>
    <w:rsid w:val="00993A0E"/>
    <w:rsid w:val="00995904"/>
    <w:rsid w:val="009A24CA"/>
    <w:rsid w:val="009A5BD9"/>
    <w:rsid w:val="009A75C9"/>
    <w:rsid w:val="009B5BD8"/>
    <w:rsid w:val="009C2901"/>
    <w:rsid w:val="009C6D59"/>
    <w:rsid w:val="009D21C3"/>
    <w:rsid w:val="009D6F4E"/>
    <w:rsid w:val="009E2FB8"/>
    <w:rsid w:val="009E68A1"/>
    <w:rsid w:val="009F0D29"/>
    <w:rsid w:val="00A01D02"/>
    <w:rsid w:val="00A023C9"/>
    <w:rsid w:val="00A05A1F"/>
    <w:rsid w:val="00A15DB1"/>
    <w:rsid w:val="00A21D2E"/>
    <w:rsid w:val="00A22F48"/>
    <w:rsid w:val="00A2482C"/>
    <w:rsid w:val="00A25F9A"/>
    <w:rsid w:val="00A26CDE"/>
    <w:rsid w:val="00A345FC"/>
    <w:rsid w:val="00A365DD"/>
    <w:rsid w:val="00A42FDA"/>
    <w:rsid w:val="00A44986"/>
    <w:rsid w:val="00A500B6"/>
    <w:rsid w:val="00A57570"/>
    <w:rsid w:val="00A611EF"/>
    <w:rsid w:val="00A612BE"/>
    <w:rsid w:val="00A62ED3"/>
    <w:rsid w:val="00A64817"/>
    <w:rsid w:val="00A65AFA"/>
    <w:rsid w:val="00A70B7F"/>
    <w:rsid w:val="00A71E28"/>
    <w:rsid w:val="00A744D1"/>
    <w:rsid w:val="00A85DB4"/>
    <w:rsid w:val="00A9020C"/>
    <w:rsid w:val="00A93CFF"/>
    <w:rsid w:val="00AA2C43"/>
    <w:rsid w:val="00AA3E10"/>
    <w:rsid w:val="00AA433D"/>
    <w:rsid w:val="00AC1CF8"/>
    <w:rsid w:val="00AC2059"/>
    <w:rsid w:val="00AC4689"/>
    <w:rsid w:val="00AC6739"/>
    <w:rsid w:val="00AE06A6"/>
    <w:rsid w:val="00AE35FC"/>
    <w:rsid w:val="00AE4371"/>
    <w:rsid w:val="00AE62E2"/>
    <w:rsid w:val="00AF36D2"/>
    <w:rsid w:val="00AF4B2E"/>
    <w:rsid w:val="00AF7B9A"/>
    <w:rsid w:val="00B018C4"/>
    <w:rsid w:val="00B02964"/>
    <w:rsid w:val="00B04D29"/>
    <w:rsid w:val="00B05CE4"/>
    <w:rsid w:val="00B0761B"/>
    <w:rsid w:val="00B07F44"/>
    <w:rsid w:val="00B129A2"/>
    <w:rsid w:val="00B2073F"/>
    <w:rsid w:val="00B26B13"/>
    <w:rsid w:val="00B27360"/>
    <w:rsid w:val="00B32C6E"/>
    <w:rsid w:val="00B36D43"/>
    <w:rsid w:val="00B4107B"/>
    <w:rsid w:val="00B42749"/>
    <w:rsid w:val="00B44510"/>
    <w:rsid w:val="00B45D26"/>
    <w:rsid w:val="00B45E6C"/>
    <w:rsid w:val="00B53BCB"/>
    <w:rsid w:val="00B54A5E"/>
    <w:rsid w:val="00B572B8"/>
    <w:rsid w:val="00B5765E"/>
    <w:rsid w:val="00B57678"/>
    <w:rsid w:val="00B57744"/>
    <w:rsid w:val="00B6124A"/>
    <w:rsid w:val="00B64434"/>
    <w:rsid w:val="00B6499C"/>
    <w:rsid w:val="00B65BD6"/>
    <w:rsid w:val="00B6736C"/>
    <w:rsid w:val="00B70006"/>
    <w:rsid w:val="00B72855"/>
    <w:rsid w:val="00B73969"/>
    <w:rsid w:val="00B74740"/>
    <w:rsid w:val="00B85249"/>
    <w:rsid w:val="00B877DF"/>
    <w:rsid w:val="00B905E6"/>
    <w:rsid w:val="00B91537"/>
    <w:rsid w:val="00B9204D"/>
    <w:rsid w:val="00B957F0"/>
    <w:rsid w:val="00B96627"/>
    <w:rsid w:val="00B971D2"/>
    <w:rsid w:val="00B97B15"/>
    <w:rsid w:val="00BA0971"/>
    <w:rsid w:val="00BA0A00"/>
    <w:rsid w:val="00BA12C7"/>
    <w:rsid w:val="00BA6A2E"/>
    <w:rsid w:val="00BB17B0"/>
    <w:rsid w:val="00BB1AE0"/>
    <w:rsid w:val="00BB3A3D"/>
    <w:rsid w:val="00BC26C1"/>
    <w:rsid w:val="00BC6A10"/>
    <w:rsid w:val="00BE1A16"/>
    <w:rsid w:val="00BE3CC8"/>
    <w:rsid w:val="00BF16E2"/>
    <w:rsid w:val="00BF34A2"/>
    <w:rsid w:val="00BF49D2"/>
    <w:rsid w:val="00BF535F"/>
    <w:rsid w:val="00BF5C4E"/>
    <w:rsid w:val="00C00278"/>
    <w:rsid w:val="00C01B0C"/>
    <w:rsid w:val="00C0357E"/>
    <w:rsid w:val="00C06BDB"/>
    <w:rsid w:val="00C1077E"/>
    <w:rsid w:val="00C12226"/>
    <w:rsid w:val="00C14AA8"/>
    <w:rsid w:val="00C16C3A"/>
    <w:rsid w:val="00C17A1E"/>
    <w:rsid w:val="00C20D04"/>
    <w:rsid w:val="00C227F2"/>
    <w:rsid w:val="00C2387A"/>
    <w:rsid w:val="00C26C62"/>
    <w:rsid w:val="00C30958"/>
    <w:rsid w:val="00C30A1A"/>
    <w:rsid w:val="00C3213F"/>
    <w:rsid w:val="00C339F4"/>
    <w:rsid w:val="00C33DBA"/>
    <w:rsid w:val="00C42883"/>
    <w:rsid w:val="00C43C22"/>
    <w:rsid w:val="00C50698"/>
    <w:rsid w:val="00C5707C"/>
    <w:rsid w:val="00C67E4E"/>
    <w:rsid w:val="00C74026"/>
    <w:rsid w:val="00C76A05"/>
    <w:rsid w:val="00C76E76"/>
    <w:rsid w:val="00C7707C"/>
    <w:rsid w:val="00C8103F"/>
    <w:rsid w:val="00C81165"/>
    <w:rsid w:val="00C91844"/>
    <w:rsid w:val="00C91CC2"/>
    <w:rsid w:val="00C92A93"/>
    <w:rsid w:val="00CA0ED7"/>
    <w:rsid w:val="00CA2CFB"/>
    <w:rsid w:val="00CA5EEF"/>
    <w:rsid w:val="00CA7316"/>
    <w:rsid w:val="00CB3B68"/>
    <w:rsid w:val="00CB5E95"/>
    <w:rsid w:val="00CB6654"/>
    <w:rsid w:val="00CB66CB"/>
    <w:rsid w:val="00CB6B01"/>
    <w:rsid w:val="00CC297F"/>
    <w:rsid w:val="00CC5B25"/>
    <w:rsid w:val="00CC6FA6"/>
    <w:rsid w:val="00CD2E12"/>
    <w:rsid w:val="00CD4743"/>
    <w:rsid w:val="00CD4975"/>
    <w:rsid w:val="00CD5EF6"/>
    <w:rsid w:val="00CE368A"/>
    <w:rsid w:val="00CE7DC0"/>
    <w:rsid w:val="00CF070C"/>
    <w:rsid w:val="00CF0C26"/>
    <w:rsid w:val="00CF10A7"/>
    <w:rsid w:val="00CF47D6"/>
    <w:rsid w:val="00D02A26"/>
    <w:rsid w:val="00D045DF"/>
    <w:rsid w:val="00D05CB1"/>
    <w:rsid w:val="00D07F44"/>
    <w:rsid w:val="00D118BC"/>
    <w:rsid w:val="00D1332D"/>
    <w:rsid w:val="00D136B7"/>
    <w:rsid w:val="00D22611"/>
    <w:rsid w:val="00D276EE"/>
    <w:rsid w:val="00D2797E"/>
    <w:rsid w:val="00D27F5D"/>
    <w:rsid w:val="00D3698A"/>
    <w:rsid w:val="00D4174A"/>
    <w:rsid w:val="00D430FC"/>
    <w:rsid w:val="00D45106"/>
    <w:rsid w:val="00D4755C"/>
    <w:rsid w:val="00D47D2C"/>
    <w:rsid w:val="00D52B62"/>
    <w:rsid w:val="00D570C9"/>
    <w:rsid w:val="00D57FD9"/>
    <w:rsid w:val="00D602E0"/>
    <w:rsid w:val="00D67500"/>
    <w:rsid w:val="00D75795"/>
    <w:rsid w:val="00D775AB"/>
    <w:rsid w:val="00D862C8"/>
    <w:rsid w:val="00D87777"/>
    <w:rsid w:val="00D929BC"/>
    <w:rsid w:val="00D92D54"/>
    <w:rsid w:val="00D95951"/>
    <w:rsid w:val="00D95A16"/>
    <w:rsid w:val="00D96128"/>
    <w:rsid w:val="00D96E37"/>
    <w:rsid w:val="00D97B8C"/>
    <w:rsid w:val="00DA352A"/>
    <w:rsid w:val="00DB0F79"/>
    <w:rsid w:val="00DB6AB7"/>
    <w:rsid w:val="00DB70B5"/>
    <w:rsid w:val="00DC0E51"/>
    <w:rsid w:val="00DC0EF6"/>
    <w:rsid w:val="00DC57AA"/>
    <w:rsid w:val="00DC655C"/>
    <w:rsid w:val="00DE2547"/>
    <w:rsid w:val="00DE6747"/>
    <w:rsid w:val="00DE680D"/>
    <w:rsid w:val="00DE7ADB"/>
    <w:rsid w:val="00DF0B2A"/>
    <w:rsid w:val="00DF11CB"/>
    <w:rsid w:val="00DF1A8F"/>
    <w:rsid w:val="00E039FE"/>
    <w:rsid w:val="00E051DD"/>
    <w:rsid w:val="00E0528B"/>
    <w:rsid w:val="00E06C5B"/>
    <w:rsid w:val="00E12978"/>
    <w:rsid w:val="00E14AB7"/>
    <w:rsid w:val="00E170CF"/>
    <w:rsid w:val="00E1786E"/>
    <w:rsid w:val="00E21BBE"/>
    <w:rsid w:val="00E238FB"/>
    <w:rsid w:val="00E24F04"/>
    <w:rsid w:val="00E3059E"/>
    <w:rsid w:val="00E334C1"/>
    <w:rsid w:val="00E34ED3"/>
    <w:rsid w:val="00E36393"/>
    <w:rsid w:val="00E40CBA"/>
    <w:rsid w:val="00E416E8"/>
    <w:rsid w:val="00E45955"/>
    <w:rsid w:val="00E50543"/>
    <w:rsid w:val="00E56363"/>
    <w:rsid w:val="00E57AF6"/>
    <w:rsid w:val="00E61EAD"/>
    <w:rsid w:val="00E66C3D"/>
    <w:rsid w:val="00E70CA7"/>
    <w:rsid w:val="00E7537E"/>
    <w:rsid w:val="00E75A6F"/>
    <w:rsid w:val="00E8025D"/>
    <w:rsid w:val="00E80544"/>
    <w:rsid w:val="00E806E9"/>
    <w:rsid w:val="00E845C0"/>
    <w:rsid w:val="00E85208"/>
    <w:rsid w:val="00E87B7E"/>
    <w:rsid w:val="00E93A63"/>
    <w:rsid w:val="00E94989"/>
    <w:rsid w:val="00E956D7"/>
    <w:rsid w:val="00E9599C"/>
    <w:rsid w:val="00E95E81"/>
    <w:rsid w:val="00E963B0"/>
    <w:rsid w:val="00E974DA"/>
    <w:rsid w:val="00EA085F"/>
    <w:rsid w:val="00EA27C1"/>
    <w:rsid w:val="00EA44F6"/>
    <w:rsid w:val="00EA5415"/>
    <w:rsid w:val="00EA790E"/>
    <w:rsid w:val="00EB0649"/>
    <w:rsid w:val="00EB289A"/>
    <w:rsid w:val="00EB3839"/>
    <w:rsid w:val="00EC0484"/>
    <w:rsid w:val="00EC1A3C"/>
    <w:rsid w:val="00EC316E"/>
    <w:rsid w:val="00EC3227"/>
    <w:rsid w:val="00EC35C4"/>
    <w:rsid w:val="00EC6C6E"/>
    <w:rsid w:val="00ED39CE"/>
    <w:rsid w:val="00ED3EF4"/>
    <w:rsid w:val="00EE0632"/>
    <w:rsid w:val="00EE099D"/>
    <w:rsid w:val="00EE25D3"/>
    <w:rsid w:val="00EE2A61"/>
    <w:rsid w:val="00EE383B"/>
    <w:rsid w:val="00EE430A"/>
    <w:rsid w:val="00EF04A3"/>
    <w:rsid w:val="00EF1BA6"/>
    <w:rsid w:val="00EF1E5D"/>
    <w:rsid w:val="00EF3003"/>
    <w:rsid w:val="00EF3CCE"/>
    <w:rsid w:val="00EF50F3"/>
    <w:rsid w:val="00EF54D1"/>
    <w:rsid w:val="00F04BA9"/>
    <w:rsid w:val="00F10E89"/>
    <w:rsid w:val="00F15569"/>
    <w:rsid w:val="00F16D57"/>
    <w:rsid w:val="00F22AA7"/>
    <w:rsid w:val="00F2323F"/>
    <w:rsid w:val="00F2337B"/>
    <w:rsid w:val="00F25BCD"/>
    <w:rsid w:val="00F26479"/>
    <w:rsid w:val="00F30D63"/>
    <w:rsid w:val="00F31E3C"/>
    <w:rsid w:val="00F3585D"/>
    <w:rsid w:val="00F36137"/>
    <w:rsid w:val="00F406B8"/>
    <w:rsid w:val="00F44126"/>
    <w:rsid w:val="00F47A09"/>
    <w:rsid w:val="00F520ED"/>
    <w:rsid w:val="00F742A7"/>
    <w:rsid w:val="00F775CC"/>
    <w:rsid w:val="00F8111A"/>
    <w:rsid w:val="00F826C3"/>
    <w:rsid w:val="00F82876"/>
    <w:rsid w:val="00F83054"/>
    <w:rsid w:val="00F8530A"/>
    <w:rsid w:val="00F854BA"/>
    <w:rsid w:val="00F90689"/>
    <w:rsid w:val="00F93B6F"/>
    <w:rsid w:val="00F951F7"/>
    <w:rsid w:val="00F97152"/>
    <w:rsid w:val="00FA5B4D"/>
    <w:rsid w:val="00FB3026"/>
    <w:rsid w:val="00FB34A8"/>
    <w:rsid w:val="00FB3B00"/>
    <w:rsid w:val="00FB4D75"/>
    <w:rsid w:val="00FC3832"/>
    <w:rsid w:val="00FC40D8"/>
    <w:rsid w:val="00FC5C02"/>
    <w:rsid w:val="00FC6B2F"/>
    <w:rsid w:val="00FC6F3C"/>
    <w:rsid w:val="00FD0050"/>
    <w:rsid w:val="00FD0659"/>
    <w:rsid w:val="00FD0BE6"/>
    <w:rsid w:val="00FD0CBE"/>
    <w:rsid w:val="00FD2A90"/>
    <w:rsid w:val="00FD41E0"/>
    <w:rsid w:val="00FE2A3A"/>
    <w:rsid w:val="00FE7AA0"/>
    <w:rsid w:val="00FF2BAF"/>
    <w:rsid w:val="00FF561E"/>
    <w:rsid w:val="00FF79AE"/>
    <w:rsid w:val="045D69E7"/>
    <w:rsid w:val="11814E6C"/>
    <w:rsid w:val="159D71D0"/>
    <w:rsid w:val="5B865939"/>
    <w:rsid w:val="5CD96C94"/>
    <w:rsid w:val="77E9603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EB8FC"/>
  <w15:chartTrackingRefBased/>
  <w15:docId w15:val="{48C4A0F5-88FA-4A2E-AB98-46A04398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iPriority="0"/>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45D26"/>
    <w:rPr>
      <w:lang w:val="en-US"/>
    </w:rPr>
  </w:style>
  <w:style w:type="paragraph" w:styleId="Heading1">
    <w:name w:val="heading 1"/>
    <w:basedOn w:val="Normal"/>
    <w:next w:val="Normal"/>
    <w:link w:val="Heading1Char"/>
    <w:uiPriority w:val="1"/>
    <w:qFormat/>
    <w:rsid w:val="008A4999"/>
    <w:pPr>
      <w:keepNext/>
      <w:keepLines/>
      <w:suppressAutoHyphens/>
      <w:spacing w:after="220" w:line="440" w:lineRule="atLeast"/>
      <w:outlineLvl w:val="0"/>
    </w:pPr>
    <w:rPr>
      <w:rFonts w:eastAsiaTheme="majorEastAsia" w:cs="Arial"/>
      <w:sz w:val="36"/>
      <w:szCs w:val="32"/>
    </w:rPr>
  </w:style>
  <w:style w:type="paragraph" w:styleId="Heading2">
    <w:name w:val="heading 2"/>
    <w:basedOn w:val="Normal"/>
    <w:next w:val="Normal"/>
    <w:link w:val="Heading2Char"/>
    <w:uiPriority w:val="1"/>
    <w:qFormat/>
    <w:rsid w:val="00EB3839"/>
    <w:pPr>
      <w:keepNext/>
      <w:keepLines/>
      <w:suppressAutoHyphens/>
      <w:spacing w:after="180" w:line="360" w:lineRule="atLeast"/>
      <w:outlineLvl w:val="1"/>
    </w:pPr>
    <w:rPr>
      <w:rFonts w:eastAsiaTheme="majorEastAsia" w:cs="Arial"/>
      <w:b/>
      <w:sz w:val="28"/>
      <w:szCs w:val="26"/>
    </w:rPr>
  </w:style>
  <w:style w:type="paragraph" w:styleId="Heading3">
    <w:name w:val="heading 3"/>
    <w:basedOn w:val="Normal"/>
    <w:next w:val="Normal"/>
    <w:link w:val="Heading3Char"/>
    <w:uiPriority w:val="1"/>
    <w:qFormat/>
    <w:rsid w:val="00EB3839"/>
    <w:pPr>
      <w:keepNext/>
      <w:keepLines/>
      <w:suppressAutoHyphens/>
      <w:spacing w:after="140"/>
      <w:outlineLvl w:val="2"/>
    </w:pPr>
    <w:rPr>
      <w:rFonts w:eastAsiaTheme="majorEastAsia" w:cs="Arial"/>
      <w:b/>
      <w:szCs w:val="24"/>
    </w:rPr>
  </w:style>
  <w:style w:type="paragraph" w:styleId="Heading4">
    <w:name w:val="heading 4"/>
    <w:basedOn w:val="Normal"/>
    <w:next w:val="Normal"/>
    <w:link w:val="Heading4Char"/>
    <w:uiPriority w:val="1"/>
    <w:semiHidden/>
    <w:rsid w:val="00847772"/>
    <w:pPr>
      <w:keepNext/>
      <w:keepLines/>
      <w:suppressAutoHyphens/>
      <w:outlineLvl w:val="3"/>
    </w:pPr>
    <w:rPr>
      <w:rFonts w:eastAsiaTheme="majorEastAsia" w:cs="Arial"/>
      <w:b/>
      <w:iCs/>
    </w:rPr>
  </w:style>
  <w:style w:type="paragraph" w:styleId="Heading5">
    <w:name w:val="heading 5"/>
    <w:basedOn w:val="Normal"/>
    <w:next w:val="Normal"/>
    <w:link w:val="Heading5Char"/>
    <w:uiPriority w:val="1"/>
    <w:semiHidden/>
    <w:rsid w:val="00847772"/>
    <w:pPr>
      <w:keepNext/>
      <w:keepLines/>
      <w:suppressAutoHyphens/>
      <w:outlineLvl w:val="4"/>
    </w:pPr>
    <w:rPr>
      <w:rFonts w:eastAsiaTheme="majorEastAsia" w:cs="Arial"/>
      <w:b/>
    </w:rPr>
  </w:style>
  <w:style w:type="paragraph" w:styleId="Heading6">
    <w:name w:val="heading 6"/>
    <w:basedOn w:val="Normal"/>
    <w:next w:val="Normal"/>
    <w:link w:val="Heading6Char"/>
    <w:uiPriority w:val="1"/>
    <w:semiHidden/>
    <w:rsid w:val="00847772"/>
    <w:pPr>
      <w:keepNext/>
      <w:keepLines/>
      <w:suppressAutoHyphens/>
      <w:outlineLvl w:val="5"/>
    </w:pPr>
    <w:rPr>
      <w:rFonts w:eastAsiaTheme="majorEastAsia" w:cs="Arial"/>
      <w:b/>
    </w:rPr>
  </w:style>
  <w:style w:type="paragraph" w:styleId="Heading7">
    <w:name w:val="heading 7"/>
    <w:basedOn w:val="Normal"/>
    <w:next w:val="Normal"/>
    <w:link w:val="Heading7Char"/>
    <w:uiPriority w:val="1"/>
    <w:semiHidden/>
    <w:rsid w:val="00847772"/>
    <w:pPr>
      <w:keepNext/>
      <w:keepLines/>
      <w:suppressAutoHyphens/>
      <w:outlineLvl w:val="6"/>
    </w:pPr>
    <w:rPr>
      <w:rFonts w:eastAsiaTheme="majorEastAsia" w:cs="Arial"/>
      <w:b/>
      <w:iCs/>
    </w:rPr>
  </w:style>
  <w:style w:type="paragraph" w:styleId="Heading8">
    <w:name w:val="heading 8"/>
    <w:basedOn w:val="Normal"/>
    <w:next w:val="Normal"/>
    <w:link w:val="Heading8Char"/>
    <w:uiPriority w:val="1"/>
    <w:semiHidden/>
    <w:rsid w:val="00847772"/>
    <w:pPr>
      <w:keepNext/>
      <w:keepLines/>
      <w:suppressAutoHyphens/>
      <w:outlineLvl w:val="7"/>
    </w:pPr>
    <w:rPr>
      <w:rFonts w:eastAsiaTheme="majorEastAsia" w:cs="Arial"/>
      <w:b/>
      <w:szCs w:val="21"/>
    </w:rPr>
  </w:style>
  <w:style w:type="paragraph" w:styleId="Heading9">
    <w:name w:val="heading 9"/>
    <w:basedOn w:val="Normal"/>
    <w:next w:val="Normal"/>
    <w:link w:val="Heading9Char"/>
    <w:uiPriority w:val="1"/>
    <w:semiHidden/>
    <w:rsid w:val="00847772"/>
    <w:pPr>
      <w:keepNext/>
      <w:keepLines/>
      <w:suppressAutoHyphens/>
      <w:outlineLvl w:val="8"/>
    </w:pPr>
    <w:rPr>
      <w:rFonts w:eastAsiaTheme="majorEastAsia" w:cs="Arial"/>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911DE3"/>
    <w:pPr>
      <w:numPr>
        <w:numId w:val="1"/>
      </w:numPr>
    </w:pPr>
  </w:style>
  <w:style w:type="numbering" w:styleId="1ai">
    <w:name w:val="Outline List 1"/>
    <w:basedOn w:val="NoList"/>
    <w:uiPriority w:val="99"/>
    <w:semiHidden/>
    <w:rsid w:val="00911DE3"/>
    <w:pPr>
      <w:numPr>
        <w:numId w:val="2"/>
      </w:numPr>
    </w:pPr>
  </w:style>
  <w:style w:type="paragraph" w:styleId="BalloonText">
    <w:name w:val="Balloon Text"/>
    <w:basedOn w:val="Normal"/>
    <w:link w:val="BalloonTextChar"/>
    <w:uiPriority w:val="99"/>
    <w:semiHidden/>
    <w:rsid w:val="00911DE3"/>
    <w:pPr>
      <w:spacing w:line="240" w:lineRule="auto"/>
    </w:pPr>
    <w:rPr>
      <w:rFonts w:cs="Arial"/>
    </w:rPr>
  </w:style>
  <w:style w:type="character" w:customStyle="1" w:styleId="BalloonTextChar">
    <w:name w:val="Balloon Text Char"/>
    <w:basedOn w:val="DefaultParagraphFont"/>
    <w:link w:val="BalloonText"/>
    <w:uiPriority w:val="99"/>
    <w:semiHidden/>
    <w:rsid w:val="00911DE3"/>
    <w:rPr>
      <w:rFonts w:cs="Arial"/>
      <w:sz w:val="18"/>
      <w:szCs w:val="18"/>
    </w:rPr>
  </w:style>
  <w:style w:type="paragraph" w:styleId="Bibliography">
    <w:name w:val="Bibliography"/>
    <w:basedOn w:val="Normal"/>
    <w:next w:val="Normal"/>
    <w:uiPriority w:val="99"/>
    <w:semiHidden/>
    <w:rsid w:val="00911DE3"/>
  </w:style>
  <w:style w:type="paragraph" w:styleId="BlockText">
    <w:name w:val="Block Text"/>
    <w:basedOn w:val="Normal"/>
    <w:uiPriority w:val="99"/>
    <w:semiHidden/>
    <w:rsid w:val="00911DE3"/>
    <w:pPr>
      <w:pBdr>
        <w:top w:val="single" w:sz="2" w:space="10" w:color="005CB9" w:themeColor="accent1"/>
        <w:left w:val="single" w:sz="2" w:space="10" w:color="005CB9" w:themeColor="accent1"/>
        <w:bottom w:val="single" w:sz="2" w:space="10" w:color="005CB9" w:themeColor="accent1"/>
        <w:right w:val="single" w:sz="2" w:space="10" w:color="005CB9" w:themeColor="accent1"/>
      </w:pBdr>
      <w:ind w:left="1152" w:right="1152"/>
    </w:pPr>
    <w:rPr>
      <w:rFonts w:eastAsiaTheme="minorEastAsia" w:cs="Arial"/>
      <w:i/>
      <w:iCs/>
      <w:color w:val="005CB9" w:themeColor="accent1"/>
    </w:rPr>
  </w:style>
  <w:style w:type="paragraph" w:styleId="BodyText">
    <w:name w:val="Body Text"/>
    <w:basedOn w:val="Normal"/>
    <w:link w:val="BodyTextChar"/>
    <w:uiPriority w:val="99"/>
    <w:semiHidden/>
    <w:rsid w:val="00911DE3"/>
    <w:pPr>
      <w:spacing w:after="120"/>
    </w:pPr>
  </w:style>
  <w:style w:type="character" w:customStyle="1" w:styleId="BodyTextChar">
    <w:name w:val="Body Text Char"/>
    <w:basedOn w:val="DefaultParagraphFont"/>
    <w:link w:val="BodyText"/>
    <w:uiPriority w:val="99"/>
    <w:semiHidden/>
    <w:rsid w:val="00911DE3"/>
  </w:style>
  <w:style w:type="paragraph" w:styleId="BodyText2">
    <w:name w:val="Body Text 2"/>
    <w:basedOn w:val="Normal"/>
    <w:link w:val="BodyText2Char"/>
    <w:uiPriority w:val="99"/>
    <w:semiHidden/>
    <w:rsid w:val="00911DE3"/>
    <w:pPr>
      <w:spacing w:after="120" w:line="480" w:lineRule="auto"/>
    </w:pPr>
  </w:style>
  <w:style w:type="character" w:customStyle="1" w:styleId="BodyText2Char">
    <w:name w:val="Body Text 2 Char"/>
    <w:basedOn w:val="DefaultParagraphFont"/>
    <w:link w:val="BodyText2"/>
    <w:uiPriority w:val="99"/>
    <w:semiHidden/>
    <w:rsid w:val="00911DE3"/>
  </w:style>
  <w:style w:type="paragraph" w:styleId="BodyText3">
    <w:name w:val="Body Text 3"/>
    <w:basedOn w:val="Normal"/>
    <w:link w:val="BodyText3Char"/>
    <w:uiPriority w:val="99"/>
    <w:semiHidden/>
    <w:rsid w:val="00911DE3"/>
    <w:pPr>
      <w:spacing w:after="120"/>
    </w:pPr>
    <w:rPr>
      <w:sz w:val="16"/>
      <w:szCs w:val="16"/>
    </w:rPr>
  </w:style>
  <w:style w:type="character" w:customStyle="1" w:styleId="BodyText3Char">
    <w:name w:val="Body Text 3 Char"/>
    <w:basedOn w:val="DefaultParagraphFont"/>
    <w:link w:val="BodyText3"/>
    <w:uiPriority w:val="99"/>
    <w:semiHidden/>
    <w:rsid w:val="00911DE3"/>
    <w:rPr>
      <w:sz w:val="16"/>
      <w:szCs w:val="16"/>
    </w:rPr>
  </w:style>
  <w:style w:type="paragraph" w:styleId="BodyTextFirstIndent">
    <w:name w:val="Body Text First Indent"/>
    <w:basedOn w:val="BodyText"/>
    <w:link w:val="BodyTextFirstIndentChar"/>
    <w:uiPriority w:val="99"/>
    <w:semiHidden/>
    <w:rsid w:val="00911DE3"/>
    <w:pPr>
      <w:spacing w:after="0"/>
      <w:ind w:firstLine="360"/>
    </w:pPr>
  </w:style>
  <w:style w:type="character" w:customStyle="1" w:styleId="BodyTextFirstIndentChar">
    <w:name w:val="Body Text First Indent Char"/>
    <w:basedOn w:val="BodyTextChar"/>
    <w:link w:val="BodyTextFirstIndent"/>
    <w:uiPriority w:val="99"/>
    <w:semiHidden/>
    <w:rsid w:val="00911DE3"/>
  </w:style>
  <w:style w:type="paragraph" w:styleId="BodyTextIndent">
    <w:name w:val="Body Text Indent"/>
    <w:basedOn w:val="Normal"/>
    <w:link w:val="BodyTextIndentChar"/>
    <w:uiPriority w:val="99"/>
    <w:semiHidden/>
    <w:rsid w:val="00911DE3"/>
    <w:pPr>
      <w:spacing w:after="120"/>
      <w:ind w:left="283"/>
    </w:pPr>
  </w:style>
  <w:style w:type="character" w:customStyle="1" w:styleId="BodyTextIndentChar">
    <w:name w:val="Body Text Indent Char"/>
    <w:basedOn w:val="DefaultParagraphFont"/>
    <w:link w:val="BodyTextIndent"/>
    <w:uiPriority w:val="99"/>
    <w:semiHidden/>
    <w:rsid w:val="00911DE3"/>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DE3"/>
  </w:style>
  <w:style w:type="paragraph" w:styleId="BodyTextIndent2">
    <w:name w:val="Body Text Indent 2"/>
    <w:basedOn w:val="Normal"/>
    <w:link w:val="BodyTextIndent2Char"/>
    <w:uiPriority w:val="99"/>
    <w:semiHidden/>
    <w:rsid w:val="00911DE3"/>
    <w:pPr>
      <w:spacing w:after="120" w:line="480" w:lineRule="auto"/>
      <w:ind w:left="283"/>
    </w:pPr>
  </w:style>
  <w:style w:type="character" w:customStyle="1" w:styleId="BodyTextIndent2Char">
    <w:name w:val="Body Text Indent 2 Char"/>
    <w:basedOn w:val="DefaultParagraphFont"/>
    <w:link w:val="BodyTextIndent2"/>
    <w:uiPriority w:val="99"/>
    <w:semiHidden/>
    <w:rsid w:val="00911DE3"/>
  </w:style>
  <w:style w:type="paragraph" w:styleId="BodyTextIndent3">
    <w:name w:val="Body Text Indent 3"/>
    <w:basedOn w:val="Normal"/>
    <w:link w:val="BodyTextIndent3Char"/>
    <w:uiPriority w:val="99"/>
    <w:semiHidden/>
    <w:rsid w:val="00911D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1DE3"/>
    <w:rPr>
      <w:sz w:val="16"/>
      <w:szCs w:val="16"/>
    </w:rPr>
  </w:style>
  <w:style w:type="character" w:styleId="BookTitle">
    <w:name w:val="Book Title"/>
    <w:basedOn w:val="DefaultParagraphFont"/>
    <w:uiPriority w:val="99"/>
    <w:semiHidden/>
    <w:qFormat/>
    <w:rsid w:val="00911DE3"/>
    <w:rPr>
      <w:b/>
      <w:bCs/>
      <w:i/>
      <w:iCs/>
      <w:spacing w:val="5"/>
    </w:rPr>
  </w:style>
  <w:style w:type="paragraph" w:styleId="Caption">
    <w:name w:val="caption"/>
    <w:basedOn w:val="Normal"/>
    <w:next w:val="Normal"/>
    <w:uiPriority w:val="3"/>
    <w:rsid w:val="00847018"/>
    <w:pPr>
      <w:spacing w:line="200" w:lineRule="atLeast"/>
    </w:pPr>
    <w:rPr>
      <w:iCs/>
      <w:caps/>
      <w:sz w:val="16"/>
    </w:rPr>
  </w:style>
  <w:style w:type="paragraph" w:styleId="Closing">
    <w:name w:val="Closing"/>
    <w:basedOn w:val="Normal"/>
    <w:link w:val="ClosingChar"/>
    <w:uiPriority w:val="99"/>
    <w:semiHidden/>
    <w:rsid w:val="00911DE3"/>
    <w:pPr>
      <w:spacing w:line="240" w:lineRule="auto"/>
      <w:ind w:left="4252"/>
    </w:pPr>
  </w:style>
  <w:style w:type="character" w:customStyle="1" w:styleId="ClosingChar">
    <w:name w:val="Closing Char"/>
    <w:basedOn w:val="DefaultParagraphFont"/>
    <w:link w:val="Closing"/>
    <w:uiPriority w:val="99"/>
    <w:semiHidden/>
    <w:rsid w:val="00911DE3"/>
  </w:style>
  <w:style w:type="table" w:styleId="ColorfulGrid">
    <w:name w:val="Colorful Grid"/>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EDEFF" w:themeFill="accent1" w:themeFillTint="33"/>
    </w:tcPr>
    <w:tblStylePr w:type="firstRow">
      <w:rPr>
        <w:b/>
        <w:bCs/>
      </w:rPr>
      <w:tblPr/>
      <w:tcPr>
        <w:shd w:val="clear" w:color="auto" w:fill="7DBDFF" w:themeFill="accent1" w:themeFillTint="66"/>
      </w:tcPr>
    </w:tblStylePr>
    <w:tblStylePr w:type="lastRow">
      <w:rPr>
        <w:b/>
        <w:bCs/>
        <w:color w:val="000000" w:themeColor="text1"/>
      </w:rPr>
      <w:tblPr/>
      <w:tcPr>
        <w:shd w:val="clear" w:color="auto" w:fill="7DBDFF" w:themeFill="accent1" w:themeFillTint="66"/>
      </w:tcPr>
    </w:tblStylePr>
    <w:tblStylePr w:type="firstCol">
      <w:rPr>
        <w:color w:val="FFFFFF" w:themeColor="background1"/>
      </w:rPr>
      <w:tblPr/>
      <w:tcPr>
        <w:shd w:val="clear" w:color="auto" w:fill="00448A" w:themeFill="accent1" w:themeFillShade="BF"/>
      </w:tcPr>
    </w:tblStylePr>
    <w:tblStylePr w:type="lastCol">
      <w:rPr>
        <w:color w:val="FFFFFF" w:themeColor="background1"/>
      </w:rPr>
      <w:tblPr/>
      <w:tcPr>
        <w:shd w:val="clear" w:color="auto" w:fill="00448A" w:themeFill="accent1" w:themeFillShade="BF"/>
      </w:tcPr>
    </w:tblStylePr>
    <w:tblStylePr w:type="band1Vert">
      <w:tblPr/>
      <w:tcPr>
        <w:shd w:val="clear" w:color="auto" w:fill="5DADFF" w:themeFill="accent1" w:themeFillTint="7F"/>
      </w:tcPr>
    </w:tblStylePr>
    <w:tblStylePr w:type="band1Horz">
      <w:tblPr/>
      <w:tcPr>
        <w:shd w:val="clear" w:color="auto" w:fill="5DADFF" w:themeFill="accent1" w:themeFillTint="7F"/>
      </w:tcPr>
    </w:tblStylePr>
  </w:style>
  <w:style w:type="table" w:styleId="ColorfulGrid-Accent2">
    <w:name w:val="Colorful Grid Accent 2"/>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1F1" w:themeFill="accent2" w:themeFillTint="33"/>
    </w:tcPr>
    <w:tblStylePr w:type="firstRow">
      <w:rPr>
        <w:b/>
        <w:bCs/>
      </w:rPr>
      <w:tblPr/>
      <w:tcPr>
        <w:shd w:val="clear" w:color="auto" w:fill="E3E3E3" w:themeFill="accent2" w:themeFillTint="66"/>
      </w:tcPr>
    </w:tblStylePr>
    <w:tblStylePr w:type="lastRow">
      <w:rPr>
        <w:b/>
        <w:bCs/>
        <w:color w:val="000000" w:themeColor="text1"/>
      </w:rPr>
      <w:tblPr/>
      <w:tcPr>
        <w:shd w:val="clear" w:color="auto" w:fill="E3E3E3" w:themeFill="accent2" w:themeFillTint="66"/>
      </w:tcPr>
    </w:tblStylePr>
    <w:tblStylePr w:type="firstCol">
      <w:rPr>
        <w:color w:val="FFFFFF" w:themeColor="background1"/>
      </w:rPr>
      <w:tblPr/>
      <w:tcPr>
        <w:shd w:val="clear" w:color="auto" w:fill="8C8C8C" w:themeFill="accent2" w:themeFillShade="BF"/>
      </w:tcPr>
    </w:tblStylePr>
    <w:tblStylePr w:type="lastCol">
      <w:rPr>
        <w:color w:val="FFFFFF" w:themeColor="background1"/>
      </w:rPr>
      <w:tblPr/>
      <w:tcPr>
        <w:shd w:val="clear" w:color="auto" w:fill="8C8C8C" w:themeFill="accent2" w:themeFillShade="BF"/>
      </w:tcPr>
    </w:tblStylePr>
    <w:tblStylePr w:type="band1Vert">
      <w:tblPr/>
      <w:tcPr>
        <w:shd w:val="clear" w:color="auto" w:fill="DDDDDD" w:themeFill="accent2" w:themeFillTint="7F"/>
      </w:tcPr>
    </w:tblStylePr>
    <w:tblStylePr w:type="band1Horz">
      <w:tblPr/>
      <w:tcPr>
        <w:shd w:val="clear" w:color="auto" w:fill="DDDDDD" w:themeFill="accent2" w:themeFillTint="7F"/>
      </w:tcPr>
    </w:tblStylePr>
  </w:style>
  <w:style w:type="table" w:styleId="ColorfulGrid-Accent3">
    <w:name w:val="Colorful Grid Accent 3"/>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EF8" w:themeFill="accent3" w:themeFillTint="33"/>
    </w:tcPr>
    <w:tblStylePr w:type="firstRow">
      <w:rPr>
        <w:b/>
        <w:bCs/>
      </w:rPr>
      <w:tblPr/>
      <w:tcPr>
        <w:shd w:val="clear" w:color="auto" w:fill="CBDEF1" w:themeFill="accent3" w:themeFillTint="66"/>
      </w:tcPr>
    </w:tblStylePr>
    <w:tblStylePr w:type="lastRow">
      <w:rPr>
        <w:b/>
        <w:bCs/>
        <w:color w:val="000000" w:themeColor="text1"/>
      </w:rPr>
      <w:tblPr/>
      <w:tcPr>
        <w:shd w:val="clear" w:color="auto" w:fill="CBDEF1" w:themeFill="accent3" w:themeFillTint="66"/>
      </w:tcPr>
    </w:tblStylePr>
    <w:tblStylePr w:type="firstCol">
      <w:rPr>
        <w:color w:val="FFFFFF" w:themeColor="background1"/>
      </w:rPr>
      <w:tblPr/>
      <w:tcPr>
        <w:shd w:val="clear" w:color="auto" w:fill="3A80C9" w:themeFill="accent3" w:themeFillShade="BF"/>
      </w:tcPr>
    </w:tblStylePr>
    <w:tblStylePr w:type="lastCol">
      <w:rPr>
        <w:color w:val="FFFFFF" w:themeColor="background1"/>
      </w:rPr>
      <w:tblPr/>
      <w:tcPr>
        <w:shd w:val="clear" w:color="auto" w:fill="3A80C9" w:themeFill="accent3" w:themeFillShade="BF"/>
      </w:tcPr>
    </w:tblStylePr>
    <w:tblStylePr w:type="band1Vert">
      <w:tblPr/>
      <w:tcPr>
        <w:shd w:val="clear" w:color="auto" w:fill="BFD6ED" w:themeFill="accent3" w:themeFillTint="7F"/>
      </w:tcPr>
    </w:tblStylePr>
    <w:tblStylePr w:type="band1Horz">
      <w:tblPr/>
      <w:tcPr>
        <w:shd w:val="clear" w:color="auto" w:fill="BFD6ED" w:themeFill="accent3" w:themeFillTint="7F"/>
      </w:tcPr>
    </w:tblStylePr>
  </w:style>
  <w:style w:type="table" w:styleId="ColorfulGrid-Accent4">
    <w:name w:val="Colorful Grid Accent 4"/>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3E4" w:themeFill="accent4" w:themeFillTint="33"/>
    </w:tcPr>
    <w:tblStylePr w:type="firstRow">
      <w:rPr>
        <w:b/>
        <w:bCs/>
      </w:rPr>
      <w:tblPr/>
      <w:tcPr>
        <w:shd w:val="clear" w:color="auto" w:fill="C8C8CA" w:themeFill="accent4" w:themeFillTint="66"/>
      </w:tcPr>
    </w:tblStylePr>
    <w:tblStylePr w:type="lastRow">
      <w:rPr>
        <w:b/>
        <w:bCs/>
        <w:color w:val="000000" w:themeColor="text1"/>
      </w:rPr>
      <w:tblPr/>
      <w:tcPr>
        <w:shd w:val="clear" w:color="auto" w:fill="C8C8CA" w:themeFill="accent4" w:themeFillTint="66"/>
      </w:tcPr>
    </w:tblStylePr>
    <w:tblStylePr w:type="firstCol">
      <w:rPr>
        <w:color w:val="FFFFFF" w:themeColor="background1"/>
      </w:rPr>
      <w:tblPr/>
      <w:tcPr>
        <w:shd w:val="clear" w:color="auto" w:fill="58595B" w:themeFill="accent4" w:themeFillShade="BF"/>
      </w:tcPr>
    </w:tblStylePr>
    <w:tblStylePr w:type="lastCol">
      <w:rPr>
        <w:color w:val="FFFFFF" w:themeColor="background1"/>
      </w:rPr>
      <w:tblPr/>
      <w:tcPr>
        <w:shd w:val="clear" w:color="auto" w:fill="58595B" w:themeFill="accent4" w:themeFillShade="BF"/>
      </w:tcPr>
    </w:tblStylePr>
    <w:tblStylePr w:type="band1Vert">
      <w:tblPr/>
      <w:tcPr>
        <w:shd w:val="clear" w:color="auto" w:fill="BABBBD" w:themeFill="accent4" w:themeFillTint="7F"/>
      </w:tcPr>
    </w:tblStylePr>
    <w:tblStylePr w:type="band1Horz">
      <w:tblPr/>
      <w:tcPr>
        <w:shd w:val="clear" w:color="auto" w:fill="BABBBD" w:themeFill="accent4" w:themeFillTint="7F"/>
      </w:tcPr>
    </w:tblStylePr>
  </w:style>
  <w:style w:type="table" w:styleId="ColorfulGrid-Accent5">
    <w:name w:val="Colorful Grid Accent 5"/>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CFDF" w:themeFill="accent5" w:themeFillTint="33"/>
    </w:tcPr>
    <w:tblStylePr w:type="firstRow">
      <w:rPr>
        <w:b/>
        <w:bCs/>
      </w:rPr>
      <w:tblPr/>
      <w:tcPr>
        <w:shd w:val="clear" w:color="auto" w:fill="859FC0" w:themeFill="accent5" w:themeFillTint="66"/>
      </w:tcPr>
    </w:tblStylePr>
    <w:tblStylePr w:type="lastRow">
      <w:rPr>
        <w:b/>
        <w:bCs/>
        <w:color w:val="000000" w:themeColor="text1"/>
      </w:rPr>
      <w:tblPr/>
      <w:tcPr>
        <w:shd w:val="clear" w:color="auto" w:fill="859FC0" w:themeFill="accent5" w:themeFillTint="66"/>
      </w:tcPr>
    </w:tblStylePr>
    <w:tblStylePr w:type="firstCol">
      <w:rPr>
        <w:color w:val="FFFFFF" w:themeColor="background1"/>
      </w:rPr>
      <w:tblPr/>
      <w:tcPr>
        <w:shd w:val="clear" w:color="auto" w:fill="0C1118" w:themeFill="accent5" w:themeFillShade="BF"/>
      </w:tcPr>
    </w:tblStylePr>
    <w:tblStylePr w:type="lastCol">
      <w:rPr>
        <w:color w:val="FFFFFF" w:themeColor="background1"/>
      </w:rPr>
      <w:tblPr/>
      <w:tcPr>
        <w:shd w:val="clear" w:color="auto" w:fill="0C1118" w:themeFill="accent5" w:themeFillShade="BF"/>
      </w:tcPr>
    </w:tblStylePr>
    <w:tblStylePr w:type="band1Vert">
      <w:tblPr/>
      <w:tcPr>
        <w:shd w:val="clear" w:color="auto" w:fill="6787B1" w:themeFill="accent5" w:themeFillTint="7F"/>
      </w:tcPr>
    </w:tblStylePr>
    <w:tblStylePr w:type="band1Horz">
      <w:tblPr/>
      <w:tcPr>
        <w:shd w:val="clear" w:color="auto" w:fill="6787B1" w:themeFill="accent5" w:themeFillTint="7F"/>
      </w:tcPr>
    </w:tblStylePr>
  </w:style>
  <w:style w:type="table" w:styleId="ColorfulGrid-Accent6">
    <w:name w:val="Colorful Grid Accent 6"/>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6FB" w:themeFill="accent6" w:themeFillTint="33"/>
    </w:tcPr>
    <w:tblStylePr w:type="firstRow">
      <w:rPr>
        <w:b/>
        <w:bCs/>
      </w:rPr>
      <w:tblPr/>
      <w:tcPr>
        <w:shd w:val="clear" w:color="auto" w:fill="E5EEF7" w:themeFill="accent6" w:themeFillTint="66"/>
      </w:tcPr>
    </w:tblStylePr>
    <w:tblStylePr w:type="lastRow">
      <w:rPr>
        <w:b/>
        <w:bCs/>
        <w:color w:val="000000" w:themeColor="text1"/>
      </w:rPr>
      <w:tblPr/>
      <w:tcPr>
        <w:shd w:val="clear" w:color="auto" w:fill="E5EEF7" w:themeFill="accent6" w:themeFillTint="66"/>
      </w:tcPr>
    </w:tblStylePr>
    <w:tblStylePr w:type="firstCol">
      <w:rPr>
        <w:color w:val="FFFFFF" w:themeColor="background1"/>
      </w:rPr>
      <w:tblPr/>
      <w:tcPr>
        <w:shd w:val="clear" w:color="auto" w:fill="6A9FD5" w:themeFill="accent6" w:themeFillShade="BF"/>
      </w:tcPr>
    </w:tblStylePr>
    <w:tblStylePr w:type="lastCol">
      <w:rPr>
        <w:color w:val="FFFFFF" w:themeColor="background1"/>
      </w:rPr>
      <w:tblPr/>
      <w:tcPr>
        <w:shd w:val="clear" w:color="auto" w:fill="6A9FD5" w:themeFill="accent6" w:themeFillShade="BF"/>
      </w:tcPr>
    </w:tblStylePr>
    <w:tblStylePr w:type="band1Vert">
      <w:tblPr/>
      <w:tcPr>
        <w:shd w:val="clear" w:color="auto" w:fill="DFEAF6" w:themeFill="accent6" w:themeFillTint="7F"/>
      </w:tcPr>
    </w:tblStylePr>
    <w:tblStylePr w:type="band1Horz">
      <w:tblPr/>
      <w:tcPr>
        <w:shd w:val="clear" w:color="auto" w:fill="DFEAF6" w:themeFill="accent6" w:themeFillTint="7F"/>
      </w:tcPr>
    </w:tblStylePr>
  </w:style>
  <w:style w:type="table" w:styleId="ColorfulList">
    <w:name w:val="Colorful List"/>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59595" w:themeFill="accent2" w:themeFillShade="CC"/>
      </w:tcPr>
    </w:tblStylePr>
    <w:tblStylePr w:type="lastRow">
      <w:rPr>
        <w:b/>
        <w:bCs/>
        <w:color w:val="95959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DFEEFF" w:themeFill="accent1" w:themeFillTint="19"/>
    </w:tcPr>
    <w:tblStylePr w:type="firstRow">
      <w:rPr>
        <w:b/>
        <w:bCs/>
        <w:color w:val="FFFFFF" w:themeColor="background1"/>
      </w:rPr>
      <w:tblPr/>
      <w:tcPr>
        <w:tcBorders>
          <w:bottom w:val="single" w:sz="12" w:space="0" w:color="FFFFFF" w:themeColor="background1"/>
        </w:tcBorders>
        <w:shd w:val="clear" w:color="auto" w:fill="959595" w:themeFill="accent2" w:themeFillShade="CC"/>
      </w:tcPr>
    </w:tblStylePr>
    <w:tblStylePr w:type="lastRow">
      <w:rPr>
        <w:b/>
        <w:bCs/>
        <w:color w:val="95959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hemeFill="accent1" w:themeFillTint="3F"/>
      </w:tcPr>
    </w:tblStylePr>
    <w:tblStylePr w:type="band1Horz">
      <w:tblPr/>
      <w:tcPr>
        <w:shd w:val="clear" w:color="auto" w:fill="BEDEFF" w:themeFill="accent1" w:themeFillTint="33"/>
      </w:tcPr>
    </w:tblStylePr>
  </w:style>
  <w:style w:type="table" w:styleId="ColorfulList-Accent2">
    <w:name w:val="Colorful List Accent 2"/>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59595" w:themeFill="accent2" w:themeFillShade="CC"/>
      </w:tcPr>
    </w:tblStylePr>
    <w:tblStylePr w:type="lastRow">
      <w:rPr>
        <w:b/>
        <w:bCs/>
        <w:color w:val="95959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EEE" w:themeFill="accent2" w:themeFillTint="3F"/>
      </w:tcPr>
    </w:tblStylePr>
    <w:tblStylePr w:type="band1Horz">
      <w:tblPr/>
      <w:tcPr>
        <w:shd w:val="clear" w:color="auto" w:fill="F1F1F1" w:themeFill="accent2" w:themeFillTint="33"/>
      </w:tcPr>
    </w:tblStylePr>
  </w:style>
  <w:style w:type="table" w:styleId="ColorfulList-Accent3">
    <w:name w:val="Colorful List Accent 3"/>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F2F6FB" w:themeFill="accent3" w:themeFillTint="19"/>
    </w:tcPr>
    <w:tblStylePr w:type="firstRow">
      <w:rPr>
        <w:b/>
        <w:bCs/>
        <w:color w:val="FFFFFF" w:themeColor="background1"/>
      </w:rPr>
      <w:tblPr/>
      <w:tcPr>
        <w:tcBorders>
          <w:bottom w:val="single" w:sz="12" w:space="0" w:color="FFFFFF" w:themeColor="background1"/>
        </w:tcBorders>
        <w:shd w:val="clear" w:color="auto" w:fill="5E5F62" w:themeFill="accent4" w:themeFillShade="CC"/>
      </w:tcPr>
    </w:tblStylePr>
    <w:tblStylePr w:type="lastRow">
      <w:rPr>
        <w:b/>
        <w:bCs/>
        <w:color w:val="5E5F6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AF6" w:themeFill="accent3" w:themeFillTint="3F"/>
      </w:tcPr>
    </w:tblStylePr>
    <w:tblStylePr w:type="band1Horz">
      <w:tblPr/>
      <w:tcPr>
        <w:shd w:val="clear" w:color="auto" w:fill="E5EEF8" w:themeFill="accent3" w:themeFillTint="33"/>
      </w:tcPr>
    </w:tblStylePr>
  </w:style>
  <w:style w:type="table" w:styleId="ColorfulList-Accent4">
    <w:name w:val="Colorful List Accent 4"/>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F1F1F2" w:themeFill="accent4" w:themeFillTint="19"/>
    </w:tcPr>
    <w:tblStylePr w:type="firstRow">
      <w:rPr>
        <w:b/>
        <w:bCs/>
        <w:color w:val="FFFFFF" w:themeColor="background1"/>
      </w:rPr>
      <w:tblPr/>
      <w:tcPr>
        <w:tcBorders>
          <w:bottom w:val="single" w:sz="12" w:space="0" w:color="FFFFFF" w:themeColor="background1"/>
        </w:tcBorders>
        <w:shd w:val="clear" w:color="auto" w:fill="4889CD" w:themeFill="accent3" w:themeFillShade="CC"/>
      </w:tcPr>
    </w:tblStylePr>
    <w:tblStylePr w:type="lastRow">
      <w:rPr>
        <w:b/>
        <w:bCs/>
        <w:color w:val="4889C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hemeFill="accent4" w:themeFillTint="3F"/>
      </w:tcPr>
    </w:tblStylePr>
    <w:tblStylePr w:type="band1Horz">
      <w:tblPr/>
      <w:tcPr>
        <w:shd w:val="clear" w:color="auto" w:fill="E3E3E4" w:themeFill="accent4" w:themeFillTint="33"/>
      </w:tcPr>
    </w:tblStylePr>
  </w:style>
  <w:style w:type="table" w:styleId="ColorfulList-Accent5">
    <w:name w:val="Colorful List Accent 5"/>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E1E7EF" w:themeFill="accent5" w:themeFillTint="19"/>
    </w:tcPr>
    <w:tblStylePr w:type="firstRow">
      <w:rPr>
        <w:b/>
        <w:bCs/>
        <w:color w:val="FFFFFF" w:themeColor="background1"/>
      </w:rPr>
      <w:tblPr/>
      <w:tcPr>
        <w:tcBorders>
          <w:bottom w:val="single" w:sz="12" w:space="0" w:color="FFFFFF" w:themeColor="background1"/>
        </w:tcBorders>
        <w:shd w:val="clear" w:color="auto" w:fill="7CAADA" w:themeFill="accent6" w:themeFillShade="CC"/>
      </w:tcPr>
    </w:tblStylePr>
    <w:tblStylePr w:type="lastRow">
      <w:rPr>
        <w:b/>
        <w:bCs/>
        <w:color w:val="7CAAD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C3D8" w:themeFill="accent5" w:themeFillTint="3F"/>
      </w:tcPr>
    </w:tblStylePr>
    <w:tblStylePr w:type="band1Horz">
      <w:tblPr/>
      <w:tcPr>
        <w:shd w:val="clear" w:color="auto" w:fill="C2CFDF" w:themeFill="accent5" w:themeFillTint="33"/>
      </w:tcPr>
    </w:tblStylePr>
  </w:style>
  <w:style w:type="table" w:styleId="ColorfulList-Accent6">
    <w:name w:val="Colorful List Accent 6"/>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F8FAFD" w:themeFill="accent6" w:themeFillTint="19"/>
    </w:tcPr>
    <w:tblStylePr w:type="firstRow">
      <w:rPr>
        <w:b/>
        <w:bCs/>
        <w:color w:val="FFFFFF" w:themeColor="background1"/>
      </w:rPr>
      <w:tblPr/>
      <w:tcPr>
        <w:tcBorders>
          <w:bottom w:val="single" w:sz="12" w:space="0" w:color="FFFFFF" w:themeColor="background1"/>
        </w:tcBorders>
        <w:shd w:val="clear" w:color="auto" w:fill="0D131A" w:themeFill="accent5" w:themeFillShade="CC"/>
      </w:tcPr>
    </w:tblStylePr>
    <w:tblStylePr w:type="lastRow">
      <w:rPr>
        <w:b/>
        <w:bCs/>
        <w:color w:val="0D131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4FA" w:themeFill="accent6" w:themeFillTint="3F"/>
      </w:tcPr>
    </w:tblStylePr>
    <w:tblStylePr w:type="band1Horz">
      <w:tblPr/>
      <w:tcPr>
        <w:shd w:val="clear" w:color="auto" w:fill="F1F6FB" w:themeFill="accent6" w:themeFillTint="33"/>
      </w:tcPr>
    </w:tblStylePr>
  </w:style>
  <w:style w:type="table" w:styleId="ColorfulShading">
    <w:name w:val="Colorful Shading"/>
    <w:basedOn w:val="TableNormal"/>
    <w:uiPriority w:val="99"/>
    <w:semiHidden/>
    <w:unhideWhenUsed/>
    <w:rsid w:val="00911DE3"/>
    <w:pPr>
      <w:spacing w:line="240" w:lineRule="auto"/>
    </w:pPr>
    <w:rPr>
      <w:color w:val="000000" w:themeColor="text1"/>
    </w:rPr>
    <w:tblPr>
      <w:tblStyleRowBandSize w:val="1"/>
      <w:tblStyleColBandSize w:val="1"/>
      <w:tblBorders>
        <w:top w:val="single" w:sz="24" w:space="0" w:color="BBBBB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BBB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911DE3"/>
    <w:pPr>
      <w:spacing w:line="240" w:lineRule="auto"/>
    </w:pPr>
    <w:rPr>
      <w:color w:val="000000" w:themeColor="text1"/>
    </w:rPr>
    <w:tblPr>
      <w:tblStyleRowBandSize w:val="1"/>
      <w:tblStyleColBandSize w:val="1"/>
      <w:tblBorders>
        <w:top w:val="single" w:sz="24" w:space="0" w:color="BBBBBB" w:themeColor="accent2"/>
        <w:left w:val="single" w:sz="4" w:space="0" w:color="005CB9" w:themeColor="accent1"/>
        <w:bottom w:val="single" w:sz="4" w:space="0" w:color="005CB9" w:themeColor="accent1"/>
        <w:right w:val="single" w:sz="4" w:space="0" w:color="005CB9" w:themeColor="accent1"/>
        <w:insideH w:val="single" w:sz="4" w:space="0" w:color="FFFFFF" w:themeColor="background1"/>
        <w:insideV w:val="single" w:sz="4" w:space="0" w:color="FFFFFF" w:themeColor="background1"/>
      </w:tblBorders>
    </w:tblPr>
    <w:tcPr>
      <w:shd w:val="clear" w:color="auto" w:fill="DFEEFF" w:themeFill="accent1" w:themeFillTint="19"/>
    </w:tcPr>
    <w:tblStylePr w:type="firstRow">
      <w:rPr>
        <w:b/>
        <w:bCs/>
      </w:rPr>
      <w:tblPr/>
      <w:tcPr>
        <w:tcBorders>
          <w:top w:val="nil"/>
          <w:left w:val="nil"/>
          <w:bottom w:val="single" w:sz="24" w:space="0" w:color="BBBB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F" w:themeFill="accent1" w:themeFillShade="99"/>
      </w:tcPr>
    </w:tblStylePr>
    <w:tblStylePr w:type="firstCol">
      <w:rPr>
        <w:color w:val="FFFFFF" w:themeColor="background1"/>
      </w:rPr>
      <w:tblPr/>
      <w:tcPr>
        <w:tcBorders>
          <w:top w:val="nil"/>
          <w:left w:val="nil"/>
          <w:bottom w:val="nil"/>
          <w:right w:val="nil"/>
          <w:insideH w:val="single" w:sz="4" w:space="0" w:color="00366F" w:themeColor="accent1" w:themeShade="99"/>
          <w:insideV w:val="nil"/>
        </w:tcBorders>
        <w:shd w:val="clear" w:color="auto" w:fill="0036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6F" w:themeFill="accent1" w:themeFillShade="99"/>
      </w:tcPr>
    </w:tblStylePr>
    <w:tblStylePr w:type="band1Vert">
      <w:tblPr/>
      <w:tcPr>
        <w:shd w:val="clear" w:color="auto" w:fill="7DBDFF" w:themeFill="accent1" w:themeFillTint="66"/>
      </w:tcPr>
    </w:tblStylePr>
    <w:tblStylePr w:type="band1Horz">
      <w:tblPr/>
      <w:tcPr>
        <w:shd w:val="clear" w:color="auto" w:fill="5DA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911DE3"/>
    <w:pPr>
      <w:spacing w:line="240" w:lineRule="auto"/>
    </w:pPr>
    <w:rPr>
      <w:color w:val="000000" w:themeColor="text1"/>
    </w:rPr>
    <w:tblPr>
      <w:tblStyleRowBandSize w:val="1"/>
      <w:tblStyleColBandSize w:val="1"/>
      <w:tblBorders>
        <w:top w:val="single" w:sz="24" w:space="0" w:color="BBBBBB" w:themeColor="accent2"/>
        <w:left w:val="single" w:sz="4" w:space="0" w:color="BBBBBB" w:themeColor="accent2"/>
        <w:bottom w:val="single" w:sz="4" w:space="0" w:color="BBBBBB" w:themeColor="accent2"/>
        <w:right w:val="single" w:sz="4" w:space="0" w:color="BBBBBB"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BBBB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7070" w:themeFill="accent2" w:themeFillShade="99"/>
      </w:tcPr>
    </w:tblStylePr>
    <w:tblStylePr w:type="firstCol">
      <w:rPr>
        <w:color w:val="FFFFFF" w:themeColor="background1"/>
      </w:rPr>
      <w:tblPr/>
      <w:tcPr>
        <w:tcBorders>
          <w:top w:val="nil"/>
          <w:left w:val="nil"/>
          <w:bottom w:val="nil"/>
          <w:right w:val="nil"/>
          <w:insideH w:val="single" w:sz="4" w:space="0" w:color="707070" w:themeColor="accent2" w:themeShade="99"/>
          <w:insideV w:val="nil"/>
        </w:tcBorders>
        <w:shd w:val="clear" w:color="auto" w:fill="70707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07070" w:themeFill="accent2" w:themeFillShade="99"/>
      </w:tcPr>
    </w:tblStylePr>
    <w:tblStylePr w:type="band1Vert">
      <w:tblPr/>
      <w:tcPr>
        <w:shd w:val="clear" w:color="auto" w:fill="E3E3E3" w:themeFill="accent2" w:themeFillTint="66"/>
      </w:tcPr>
    </w:tblStylePr>
    <w:tblStylePr w:type="band1Horz">
      <w:tblPr/>
      <w:tcPr>
        <w:shd w:val="clear" w:color="auto" w:fill="DDDDD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911DE3"/>
    <w:pPr>
      <w:spacing w:line="240" w:lineRule="auto"/>
    </w:pPr>
    <w:rPr>
      <w:color w:val="000000" w:themeColor="text1"/>
    </w:rPr>
    <w:tblPr>
      <w:tblStyleRowBandSize w:val="1"/>
      <w:tblStyleColBandSize w:val="1"/>
      <w:tblBorders>
        <w:top w:val="single" w:sz="24" w:space="0" w:color="76777B" w:themeColor="accent4"/>
        <w:left w:val="single" w:sz="4" w:space="0" w:color="7FADDC" w:themeColor="accent3"/>
        <w:bottom w:val="single" w:sz="4" w:space="0" w:color="7FADDC" w:themeColor="accent3"/>
        <w:right w:val="single" w:sz="4" w:space="0" w:color="7FADDC" w:themeColor="accent3"/>
        <w:insideH w:val="single" w:sz="4" w:space="0" w:color="FFFFFF" w:themeColor="background1"/>
        <w:insideV w:val="single" w:sz="4" w:space="0" w:color="FFFFFF" w:themeColor="background1"/>
      </w:tblBorders>
    </w:tblPr>
    <w:tcPr>
      <w:shd w:val="clear" w:color="auto" w:fill="F2F6FB" w:themeFill="accent3" w:themeFillTint="19"/>
    </w:tcPr>
    <w:tblStylePr w:type="firstRow">
      <w:rPr>
        <w:b/>
        <w:bCs/>
      </w:rPr>
      <w:tblPr/>
      <w:tcPr>
        <w:tcBorders>
          <w:top w:val="nil"/>
          <w:left w:val="nil"/>
          <w:bottom w:val="single" w:sz="24" w:space="0" w:color="76777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67A3" w:themeFill="accent3" w:themeFillShade="99"/>
      </w:tcPr>
    </w:tblStylePr>
    <w:tblStylePr w:type="firstCol">
      <w:rPr>
        <w:color w:val="FFFFFF" w:themeColor="background1"/>
      </w:rPr>
      <w:tblPr/>
      <w:tcPr>
        <w:tcBorders>
          <w:top w:val="nil"/>
          <w:left w:val="nil"/>
          <w:bottom w:val="nil"/>
          <w:right w:val="nil"/>
          <w:insideH w:val="single" w:sz="4" w:space="0" w:color="2C67A3" w:themeColor="accent3" w:themeShade="99"/>
          <w:insideV w:val="nil"/>
        </w:tcBorders>
        <w:shd w:val="clear" w:color="auto" w:fill="2C67A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C67A3" w:themeFill="accent3" w:themeFillShade="99"/>
      </w:tcPr>
    </w:tblStylePr>
    <w:tblStylePr w:type="band1Vert">
      <w:tblPr/>
      <w:tcPr>
        <w:shd w:val="clear" w:color="auto" w:fill="CBDEF1" w:themeFill="accent3" w:themeFillTint="66"/>
      </w:tcPr>
    </w:tblStylePr>
    <w:tblStylePr w:type="band1Horz">
      <w:tblPr/>
      <w:tcPr>
        <w:shd w:val="clear" w:color="auto" w:fill="BFD6ED" w:themeFill="accent3" w:themeFillTint="7F"/>
      </w:tcPr>
    </w:tblStylePr>
  </w:style>
  <w:style w:type="table" w:styleId="ColorfulShading-Accent4">
    <w:name w:val="Colorful Shading Accent 4"/>
    <w:basedOn w:val="TableNormal"/>
    <w:uiPriority w:val="99"/>
    <w:semiHidden/>
    <w:unhideWhenUsed/>
    <w:rsid w:val="00911DE3"/>
    <w:pPr>
      <w:spacing w:line="240" w:lineRule="auto"/>
    </w:pPr>
    <w:rPr>
      <w:color w:val="000000" w:themeColor="text1"/>
    </w:rPr>
    <w:tblPr>
      <w:tblStyleRowBandSize w:val="1"/>
      <w:tblStyleColBandSize w:val="1"/>
      <w:tblBorders>
        <w:top w:val="single" w:sz="24" w:space="0" w:color="7FADDC" w:themeColor="accent3"/>
        <w:left w:val="single" w:sz="4" w:space="0" w:color="76777B" w:themeColor="accent4"/>
        <w:bottom w:val="single" w:sz="4" w:space="0" w:color="76777B" w:themeColor="accent4"/>
        <w:right w:val="single" w:sz="4" w:space="0" w:color="76777B" w:themeColor="accent4"/>
        <w:insideH w:val="single" w:sz="4" w:space="0" w:color="FFFFFF" w:themeColor="background1"/>
        <w:insideV w:val="single" w:sz="4" w:space="0" w:color="FFFFFF" w:themeColor="background1"/>
      </w:tblBorders>
    </w:tblPr>
    <w:tcPr>
      <w:shd w:val="clear" w:color="auto" w:fill="F1F1F2" w:themeFill="accent4" w:themeFillTint="19"/>
    </w:tcPr>
    <w:tblStylePr w:type="firstRow">
      <w:rPr>
        <w:b/>
        <w:bCs/>
      </w:rPr>
      <w:tblPr/>
      <w:tcPr>
        <w:tcBorders>
          <w:top w:val="nil"/>
          <w:left w:val="nil"/>
          <w:bottom w:val="single" w:sz="24" w:space="0" w:color="7FADD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4749" w:themeFill="accent4" w:themeFillShade="99"/>
      </w:tcPr>
    </w:tblStylePr>
    <w:tblStylePr w:type="firstCol">
      <w:rPr>
        <w:color w:val="FFFFFF" w:themeColor="background1"/>
      </w:rPr>
      <w:tblPr/>
      <w:tcPr>
        <w:tcBorders>
          <w:top w:val="nil"/>
          <w:left w:val="nil"/>
          <w:bottom w:val="nil"/>
          <w:right w:val="nil"/>
          <w:insideH w:val="single" w:sz="4" w:space="0" w:color="464749" w:themeColor="accent4" w:themeShade="99"/>
          <w:insideV w:val="nil"/>
        </w:tcBorders>
        <w:shd w:val="clear" w:color="auto" w:fill="46474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64749" w:themeFill="accent4" w:themeFillShade="99"/>
      </w:tcPr>
    </w:tblStylePr>
    <w:tblStylePr w:type="band1Vert">
      <w:tblPr/>
      <w:tcPr>
        <w:shd w:val="clear" w:color="auto" w:fill="C8C8CA" w:themeFill="accent4" w:themeFillTint="66"/>
      </w:tcPr>
    </w:tblStylePr>
    <w:tblStylePr w:type="band1Horz">
      <w:tblPr/>
      <w:tcPr>
        <w:shd w:val="clear" w:color="auto" w:fill="BABBB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911DE3"/>
    <w:pPr>
      <w:spacing w:line="240" w:lineRule="auto"/>
    </w:pPr>
    <w:rPr>
      <w:color w:val="000000" w:themeColor="text1"/>
    </w:rPr>
    <w:tblPr>
      <w:tblStyleRowBandSize w:val="1"/>
      <w:tblStyleColBandSize w:val="1"/>
      <w:tblBorders>
        <w:top w:val="single" w:sz="24" w:space="0" w:color="BFD6ED" w:themeColor="accent6"/>
        <w:left w:val="single" w:sz="4" w:space="0" w:color="111821" w:themeColor="accent5"/>
        <w:bottom w:val="single" w:sz="4" w:space="0" w:color="111821" w:themeColor="accent5"/>
        <w:right w:val="single" w:sz="4" w:space="0" w:color="111821" w:themeColor="accent5"/>
        <w:insideH w:val="single" w:sz="4" w:space="0" w:color="FFFFFF" w:themeColor="background1"/>
        <w:insideV w:val="single" w:sz="4" w:space="0" w:color="FFFFFF" w:themeColor="background1"/>
      </w:tblBorders>
    </w:tblPr>
    <w:tcPr>
      <w:shd w:val="clear" w:color="auto" w:fill="E1E7EF" w:themeFill="accent5" w:themeFillTint="19"/>
    </w:tcPr>
    <w:tblStylePr w:type="firstRow">
      <w:rPr>
        <w:b/>
        <w:bCs/>
      </w:rPr>
      <w:tblPr/>
      <w:tcPr>
        <w:tcBorders>
          <w:top w:val="nil"/>
          <w:left w:val="nil"/>
          <w:bottom w:val="single" w:sz="24" w:space="0" w:color="BFD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E13" w:themeFill="accent5" w:themeFillShade="99"/>
      </w:tcPr>
    </w:tblStylePr>
    <w:tblStylePr w:type="firstCol">
      <w:rPr>
        <w:color w:val="FFFFFF" w:themeColor="background1"/>
      </w:rPr>
      <w:tblPr/>
      <w:tcPr>
        <w:tcBorders>
          <w:top w:val="nil"/>
          <w:left w:val="nil"/>
          <w:bottom w:val="nil"/>
          <w:right w:val="nil"/>
          <w:insideH w:val="single" w:sz="4" w:space="0" w:color="0A0E13" w:themeColor="accent5" w:themeShade="99"/>
          <w:insideV w:val="nil"/>
        </w:tcBorders>
        <w:shd w:val="clear" w:color="auto" w:fill="0A0E1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A0E13" w:themeFill="accent5" w:themeFillShade="99"/>
      </w:tcPr>
    </w:tblStylePr>
    <w:tblStylePr w:type="band1Vert">
      <w:tblPr/>
      <w:tcPr>
        <w:shd w:val="clear" w:color="auto" w:fill="859FC0" w:themeFill="accent5" w:themeFillTint="66"/>
      </w:tcPr>
    </w:tblStylePr>
    <w:tblStylePr w:type="band1Horz">
      <w:tblPr/>
      <w:tcPr>
        <w:shd w:val="clear" w:color="auto" w:fill="6787B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911DE3"/>
    <w:pPr>
      <w:spacing w:line="240" w:lineRule="auto"/>
    </w:pPr>
    <w:rPr>
      <w:color w:val="000000" w:themeColor="text1"/>
    </w:rPr>
    <w:tblPr>
      <w:tblStyleRowBandSize w:val="1"/>
      <w:tblStyleColBandSize w:val="1"/>
      <w:tblBorders>
        <w:top w:val="single" w:sz="24" w:space="0" w:color="111821" w:themeColor="accent5"/>
        <w:left w:val="single" w:sz="4" w:space="0" w:color="BFD6ED" w:themeColor="accent6"/>
        <w:bottom w:val="single" w:sz="4" w:space="0" w:color="BFD6ED" w:themeColor="accent6"/>
        <w:right w:val="single" w:sz="4" w:space="0" w:color="BFD6ED" w:themeColor="accent6"/>
        <w:insideH w:val="single" w:sz="4" w:space="0" w:color="FFFFFF" w:themeColor="background1"/>
        <w:insideV w:val="single" w:sz="4" w:space="0" w:color="FFFFFF" w:themeColor="background1"/>
      </w:tblBorders>
    </w:tblPr>
    <w:tcPr>
      <w:shd w:val="clear" w:color="auto" w:fill="F8FAFD" w:themeFill="accent6" w:themeFillTint="19"/>
    </w:tcPr>
    <w:tblStylePr w:type="firstRow">
      <w:rPr>
        <w:b/>
        <w:bCs/>
      </w:rPr>
      <w:tblPr/>
      <w:tcPr>
        <w:tcBorders>
          <w:top w:val="nil"/>
          <w:left w:val="nil"/>
          <w:bottom w:val="single" w:sz="24" w:space="0" w:color="11182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0C7" w:themeFill="accent6" w:themeFillShade="99"/>
      </w:tcPr>
    </w:tblStylePr>
    <w:tblStylePr w:type="firstCol">
      <w:rPr>
        <w:color w:val="FFFFFF" w:themeColor="background1"/>
      </w:rPr>
      <w:tblPr/>
      <w:tcPr>
        <w:tcBorders>
          <w:top w:val="nil"/>
          <w:left w:val="nil"/>
          <w:bottom w:val="nil"/>
          <w:right w:val="nil"/>
          <w:insideH w:val="single" w:sz="4" w:space="0" w:color="3980C7" w:themeColor="accent6" w:themeShade="99"/>
          <w:insideV w:val="nil"/>
        </w:tcBorders>
        <w:shd w:val="clear" w:color="auto" w:fill="3980C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980C7" w:themeFill="accent6" w:themeFillShade="99"/>
      </w:tcPr>
    </w:tblStylePr>
    <w:tblStylePr w:type="band1Vert">
      <w:tblPr/>
      <w:tcPr>
        <w:shd w:val="clear" w:color="auto" w:fill="E5EEF7" w:themeFill="accent6" w:themeFillTint="66"/>
      </w:tcPr>
    </w:tblStylePr>
    <w:tblStylePr w:type="band1Horz">
      <w:tblPr/>
      <w:tcPr>
        <w:shd w:val="clear" w:color="auto" w:fill="DFEAF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11DE3"/>
    <w:rPr>
      <w:sz w:val="16"/>
      <w:szCs w:val="16"/>
    </w:rPr>
  </w:style>
  <w:style w:type="paragraph" w:styleId="CommentText">
    <w:name w:val="annotation text"/>
    <w:basedOn w:val="Normal"/>
    <w:link w:val="CommentTextChar"/>
    <w:uiPriority w:val="99"/>
    <w:semiHidden/>
    <w:rsid w:val="00911DE3"/>
    <w:pPr>
      <w:spacing w:line="240" w:lineRule="auto"/>
    </w:pPr>
  </w:style>
  <w:style w:type="character" w:customStyle="1" w:styleId="CommentTextChar">
    <w:name w:val="Comment Text Char"/>
    <w:basedOn w:val="DefaultParagraphFont"/>
    <w:link w:val="CommentText"/>
    <w:uiPriority w:val="99"/>
    <w:semiHidden/>
    <w:rsid w:val="00911DE3"/>
  </w:style>
  <w:style w:type="paragraph" w:styleId="CommentSubject">
    <w:name w:val="annotation subject"/>
    <w:basedOn w:val="CommentText"/>
    <w:next w:val="CommentText"/>
    <w:link w:val="CommentSubjectChar"/>
    <w:uiPriority w:val="99"/>
    <w:semiHidden/>
    <w:rsid w:val="00911DE3"/>
    <w:rPr>
      <w:b/>
      <w:bCs/>
    </w:rPr>
  </w:style>
  <w:style w:type="character" w:customStyle="1" w:styleId="CommentSubjectChar">
    <w:name w:val="Comment Subject Char"/>
    <w:basedOn w:val="CommentTextChar"/>
    <w:link w:val="CommentSubject"/>
    <w:uiPriority w:val="99"/>
    <w:semiHidden/>
    <w:rsid w:val="00911DE3"/>
    <w:rPr>
      <w:b/>
      <w:bCs/>
    </w:rPr>
  </w:style>
  <w:style w:type="table" w:styleId="DarkList">
    <w:name w:val="Dark List"/>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005CB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D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4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48A" w:themeFill="accent1" w:themeFillShade="BF"/>
      </w:tcPr>
    </w:tblStylePr>
    <w:tblStylePr w:type="band1Vert">
      <w:tblPr/>
      <w:tcPr>
        <w:tcBorders>
          <w:top w:val="nil"/>
          <w:left w:val="nil"/>
          <w:bottom w:val="nil"/>
          <w:right w:val="nil"/>
          <w:insideH w:val="nil"/>
          <w:insideV w:val="nil"/>
        </w:tcBorders>
        <w:shd w:val="clear" w:color="auto" w:fill="00448A" w:themeFill="accent1" w:themeFillShade="BF"/>
      </w:tcPr>
    </w:tblStylePr>
    <w:tblStylePr w:type="band1Horz">
      <w:tblPr/>
      <w:tcPr>
        <w:tcBorders>
          <w:top w:val="nil"/>
          <w:left w:val="nil"/>
          <w:bottom w:val="nil"/>
          <w:right w:val="nil"/>
          <w:insideH w:val="nil"/>
          <w:insideV w:val="nil"/>
        </w:tcBorders>
        <w:shd w:val="clear" w:color="auto" w:fill="00448A" w:themeFill="accent1" w:themeFillShade="BF"/>
      </w:tcPr>
    </w:tblStylePr>
  </w:style>
  <w:style w:type="table" w:styleId="DarkList-Accent2">
    <w:name w:val="Dark List Accent 2"/>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BBBBB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5D5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C8C8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C8C8C" w:themeFill="accent2" w:themeFillShade="BF"/>
      </w:tcPr>
    </w:tblStylePr>
    <w:tblStylePr w:type="band1Vert">
      <w:tblPr/>
      <w:tcPr>
        <w:tcBorders>
          <w:top w:val="nil"/>
          <w:left w:val="nil"/>
          <w:bottom w:val="nil"/>
          <w:right w:val="nil"/>
          <w:insideH w:val="nil"/>
          <w:insideV w:val="nil"/>
        </w:tcBorders>
        <w:shd w:val="clear" w:color="auto" w:fill="8C8C8C" w:themeFill="accent2" w:themeFillShade="BF"/>
      </w:tcPr>
    </w:tblStylePr>
    <w:tblStylePr w:type="band1Horz">
      <w:tblPr/>
      <w:tcPr>
        <w:tcBorders>
          <w:top w:val="nil"/>
          <w:left w:val="nil"/>
          <w:bottom w:val="nil"/>
          <w:right w:val="nil"/>
          <w:insideH w:val="nil"/>
          <w:insideV w:val="nil"/>
        </w:tcBorders>
        <w:shd w:val="clear" w:color="auto" w:fill="8C8C8C" w:themeFill="accent2" w:themeFillShade="BF"/>
      </w:tcPr>
    </w:tblStylePr>
  </w:style>
  <w:style w:type="table" w:styleId="DarkList-Accent3">
    <w:name w:val="Dark List Accent 3"/>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7FADD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558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80C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80C9" w:themeFill="accent3" w:themeFillShade="BF"/>
      </w:tcPr>
    </w:tblStylePr>
    <w:tblStylePr w:type="band1Vert">
      <w:tblPr/>
      <w:tcPr>
        <w:tcBorders>
          <w:top w:val="nil"/>
          <w:left w:val="nil"/>
          <w:bottom w:val="nil"/>
          <w:right w:val="nil"/>
          <w:insideH w:val="nil"/>
          <w:insideV w:val="nil"/>
        </w:tcBorders>
        <w:shd w:val="clear" w:color="auto" w:fill="3A80C9" w:themeFill="accent3" w:themeFillShade="BF"/>
      </w:tcPr>
    </w:tblStylePr>
    <w:tblStylePr w:type="band1Horz">
      <w:tblPr/>
      <w:tcPr>
        <w:tcBorders>
          <w:top w:val="nil"/>
          <w:left w:val="nil"/>
          <w:bottom w:val="nil"/>
          <w:right w:val="nil"/>
          <w:insideH w:val="nil"/>
          <w:insideV w:val="nil"/>
        </w:tcBorders>
        <w:shd w:val="clear" w:color="auto" w:fill="3A80C9" w:themeFill="accent3" w:themeFillShade="BF"/>
      </w:tcPr>
    </w:tblStylePr>
  </w:style>
  <w:style w:type="table" w:styleId="DarkList-Accent4">
    <w:name w:val="Dark List Accent 4"/>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76777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3B3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8595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8595B" w:themeFill="accent4" w:themeFillShade="BF"/>
      </w:tcPr>
    </w:tblStylePr>
    <w:tblStylePr w:type="band1Vert">
      <w:tblPr/>
      <w:tcPr>
        <w:tcBorders>
          <w:top w:val="nil"/>
          <w:left w:val="nil"/>
          <w:bottom w:val="nil"/>
          <w:right w:val="nil"/>
          <w:insideH w:val="nil"/>
          <w:insideV w:val="nil"/>
        </w:tcBorders>
        <w:shd w:val="clear" w:color="auto" w:fill="58595B" w:themeFill="accent4" w:themeFillShade="BF"/>
      </w:tcPr>
    </w:tblStylePr>
    <w:tblStylePr w:type="band1Horz">
      <w:tblPr/>
      <w:tcPr>
        <w:tcBorders>
          <w:top w:val="nil"/>
          <w:left w:val="nil"/>
          <w:bottom w:val="nil"/>
          <w:right w:val="nil"/>
          <w:insideH w:val="nil"/>
          <w:insideV w:val="nil"/>
        </w:tcBorders>
        <w:shd w:val="clear" w:color="auto" w:fill="58595B" w:themeFill="accent4" w:themeFillShade="BF"/>
      </w:tcPr>
    </w:tblStylePr>
  </w:style>
  <w:style w:type="table" w:styleId="DarkList-Accent5">
    <w:name w:val="Dark List Accent 5"/>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11182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B1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C11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C1118" w:themeFill="accent5" w:themeFillShade="BF"/>
      </w:tcPr>
    </w:tblStylePr>
    <w:tblStylePr w:type="band1Vert">
      <w:tblPr/>
      <w:tcPr>
        <w:tcBorders>
          <w:top w:val="nil"/>
          <w:left w:val="nil"/>
          <w:bottom w:val="nil"/>
          <w:right w:val="nil"/>
          <w:insideH w:val="nil"/>
          <w:insideV w:val="nil"/>
        </w:tcBorders>
        <w:shd w:val="clear" w:color="auto" w:fill="0C1118" w:themeFill="accent5" w:themeFillShade="BF"/>
      </w:tcPr>
    </w:tblStylePr>
    <w:tblStylePr w:type="band1Horz">
      <w:tblPr/>
      <w:tcPr>
        <w:tcBorders>
          <w:top w:val="nil"/>
          <w:left w:val="nil"/>
          <w:bottom w:val="nil"/>
          <w:right w:val="nil"/>
          <w:insideH w:val="nil"/>
          <w:insideV w:val="nil"/>
        </w:tcBorders>
        <w:shd w:val="clear" w:color="auto" w:fill="0C1118" w:themeFill="accent5" w:themeFillShade="BF"/>
      </w:tcPr>
    </w:tblStylePr>
  </w:style>
  <w:style w:type="table" w:styleId="DarkList-Accent6">
    <w:name w:val="Dark List Accent 6"/>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BFD6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AA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9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9FD5" w:themeFill="accent6" w:themeFillShade="BF"/>
      </w:tcPr>
    </w:tblStylePr>
    <w:tblStylePr w:type="band1Vert">
      <w:tblPr/>
      <w:tcPr>
        <w:tcBorders>
          <w:top w:val="nil"/>
          <w:left w:val="nil"/>
          <w:bottom w:val="nil"/>
          <w:right w:val="nil"/>
          <w:insideH w:val="nil"/>
          <w:insideV w:val="nil"/>
        </w:tcBorders>
        <w:shd w:val="clear" w:color="auto" w:fill="6A9FD5" w:themeFill="accent6" w:themeFillShade="BF"/>
      </w:tcPr>
    </w:tblStylePr>
    <w:tblStylePr w:type="band1Horz">
      <w:tblPr/>
      <w:tcPr>
        <w:tcBorders>
          <w:top w:val="nil"/>
          <w:left w:val="nil"/>
          <w:bottom w:val="nil"/>
          <w:right w:val="nil"/>
          <w:insideH w:val="nil"/>
          <w:insideV w:val="nil"/>
        </w:tcBorders>
        <w:shd w:val="clear" w:color="auto" w:fill="6A9FD5" w:themeFill="accent6" w:themeFillShade="BF"/>
      </w:tcPr>
    </w:tblStylePr>
  </w:style>
  <w:style w:type="paragraph" w:styleId="Date">
    <w:name w:val="Date"/>
    <w:basedOn w:val="Normal"/>
    <w:next w:val="Normal"/>
    <w:link w:val="DateChar"/>
    <w:uiPriority w:val="99"/>
    <w:semiHidden/>
    <w:rsid w:val="00911DE3"/>
  </w:style>
  <w:style w:type="character" w:customStyle="1" w:styleId="DateChar">
    <w:name w:val="Date Char"/>
    <w:basedOn w:val="DefaultParagraphFont"/>
    <w:link w:val="Date"/>
    <w:uiPriority w:val="99"/>
    <w:semiHidden/>
    <w:rsid w:val="00911DE3"/>
  </w:style>
  <w:style w:type="paragraph" w:styleId="DocumentMap">
    <w:name w:val="Document Map"/>
    <w:basedOn w:val="Normal"/>
    <w:link w:val="DocumentMapChar"/>
    <w:uiPriority w:val="99"/>
    <w:semiHidden/>
    <w:rsid w:val="00911DE3"/>
    <w:pPr>
      <w:spacing w:line="240" w:lineRule="auto"/>
    </w:pPr>
    <w:rPr>
      <w:rFonts w:cs="Arial"/>
      <w:sz w:val="16"/>
      <w:szCs w:val="16"/>
    </w:rPr>
  </w:style>
  <w:style w:type="character" w:customStyle="1" w:styleId="DocumentMapChar">
    <w:name w:val="Document Map Char"/>
    <w:basedOn w:val="DefaultParagraphFont"/>
    <w:link w:val="DocumentMap"/>
    <w:uiPriority w:val="99"/>
    <w:semiHidden/>
    <w:rsid w:val="00911DE3"/>
    <w:rPr>
      <w:rFonts w:cs="Arial"/>
      <w:sz w:val="16"/>
      <w:szCs w:val="16"/>
    </w:rPr>
  </w:style>
  <w:style w:type="paragraph" w:styleId="E-mailSignature">
    <w:name w:val="E-mail Signature"/>
    <w:basedOn w:val="Normal"/>
    <w:link w:val="E-mailSignatureChar"/>
    <w:uiPriority w:val="99"/>
    <w:semiHidden/>
    <w:rsid w:val="00911DE3"/>
    <w:pPr>
      <w:spacing w:line="240" w:lineRule="auto"/>
    </w:pPr>
  </w:style>
  <w:style w:type="character" w:customStyle="1" w:styleId="E-mailSignatureChar">
    <w:name w:val="E-mail Signature Char"/>
    <w:basedOn w:val="DefaultParagraphFont"/>
    <w:link w:val="E-mailSignature"/>
    <w:uiPriority w:val="99"/>
    <w:semiHidden/>
    <w:rsid w:val="00911DE3"/>
  </w:style>
  <w:style w:type="character" w:styleId="Emphasis">
    <w:name w:val="Emphasis"/>
    <w:basedOn w:val="DefaultParagraphFont"/>
    <w:uiPriority w:val="8"/>
    <w:semiHidden/>
    <w:rsid w:val="00911DE3"/>
    <w:rPr>
      <w:i/>
      <w:iCs/>
    </w:rPr>
  </w:style>
  <w:style w:type="character" w:styleId="EndnoteReference">
    <w:name w:val="endnote reference"/>
    <w:basedOn w:val="DefaultParagraphFont"/>
    <w:uiPriority w:val="13"/>
    <w:semiHidden/>
    <w:rsid w:val="00911DE3"/>
    <w:rPr>
      <w:vertAlign w:val="superscript"/>
    </w:rPr>
  </w:style>
  <w:style w:type="paragraph" w:styleId="EndnoteText">
    <w:name w:val="endnote text"/>
    <w:basedOn w:val="Normal"/>
    <w:link w:val="EndnoteTextChar"/>
    <w:uiPriority w:val="13"/>
    <w:semiHidden/>
    <w:qFormat/>
    <w:rsid w:val="006F0B93"/>
    <w:pPr>
      <w:spacing w:line="240" w:lineRule="auto"/>
      <w:ind w:left="113" w:hanging="113"/>
    </w:pPr>
  </w:style>
  <w:style w:type="character" w:customStyle="1" w:styleId="EndnoteTextChar">
    <w:name w:val="Endnote Text Char"/>
    <w:basedOn w:val="DefaultParagraphFont"/>
    <w:link w:val="EndnoteText"/>
    <w:uiPriority w:val="13"/>
    <w:semiHidden/>
    <w:rsid w:val="006F0B93"/>
  </w:style>
  <w:style w:type="paragraph" w:styleId="EnvelopeAddress">
    <w:name w:val="envelope address"/>
    <w:basedOn w:val="Normal"/>
    <w:uiPriority w:val="99"/>
    <w:semiHidden/>
    <w:rsid w:val="00911DE3"/>
    <w:pPr>
      <w:framePr w:w="7920" w:h="1980" w:hRule="exact" w:hSpace="141" w:wrap="auto" w:hAnchor="page" w:xAlign="center" w:yAlign="bottom"/>
      <w:spacing w:line="240" w:lineRule="auto"/>
      <w:ind w:left="2880"/>
    </w:pPr>
    <w:rPr>
      <w:rFonts w:eastAsiaTheme="majorEastAsia" w:cs="Arial"/>
      <w:sz w:val="24"/>
      <w:szCs w:val="24"/>
    </w:rPr>
  </w:style>
  <w:style w:type="paragraph" w:styleId="EnvelopeReturn">
    <w:name w:val="envelope return"/>
    <w:basedOn w:val="Normal"/>
    <w:uiPriority w:val="99"/>
    <w:semiHidden/>
    <w:rsid w:val="00911DE3"/>
    <w:pPr>
      <w:spacing w:line="240" w:lineRule="auto"/>
    </w:pPr>
    <w:rPr>
      <w:rFonts w:eastAsiaTheme="majorEastAsia" w:cs="Arial"/>
    </w:rPr>
  </w:style>
  <w:style w:type="character" w:styleId="FollowedHyperlink">
    <w:name w:val="FollowedHyperlink"/>
    <w:basedOn w:val="DefaultParagraphFont"/>
    <w:uiPriority w:val="14"/>
    <w:semiHidden/>
    <w:rsid w:val="00911DE3"/>
    <w:rPr>
      <w:color w:val="954F72" w:themeColor="followedHyperlink"/>
      <w:u w:val="single"/>
    </w:rPr>
  </w:style>
  <w:style w:type="paragraph" w:styleId="Footer">
    <w:name w:val="footer"/>
    <w:basedOn w:val="Normal"/>
    <w:link w:val="FooterChar"/>
    <w:uiPriority w:val="99"/>
    <w:rsid w:val="00C26C62"/>
    <w:pPr>
      <w:spacing w:line="200" w:lineRule="atLeast"/>
    </w:pPr>
    <w:rPr>
      <w:sz w:val="16"/>
    </w:rPr>
  </w:style>
  <w:style w:type="character" w:customStyle="1" w:styleId="FooterChar">
    <w:name w:val="Footer Char"/>
    <w:basedOn w:val="DefaultParagraphFont"/>
    <w:link w:val="Footer"/>
    <w:uiPriority w:val="99"/>
    <w:rsid w:val="00C26C62"/>
    <w:rPr>
      <w:sz w:val="16"/>
    </w:rPr>
  </w:style>
  <w:style w:type="character" w:styleId="FootnoteReference">
    <w:name w:val="footnote reference"/>
    <w:basedOn w:val="DefaultParagraphFont"/>
    <w:uiPriority w:val="13"/>
    <w:semiHidden/>
    <w:rsid w:val="00911DE3"/>
    <w:rPr>
      <w:vertAlign w:val="superscript"/>
    </w:rPr>
  </w:style>
  <w:style w:type="paragraph" w:styleId="FootnoteText">
    <w:name w:val="footnote text"/>
    <w:basedOn w:val="Normal"/>
    <w:link w:val="FootnoteTextChar"/>
    <w:uiPriority w:val="13"/>
    <w:semiHidden/>
    <w:rsid w:val="00847018"/>
    <w:pPr>
      <w:spacing w:line="160" w:lineRule="atLeast"/>
      <w:ind w:left="113" w:hanging="113"/>
    </w:pPr>
    <w:rPr>
      <w:sz w:val="12"/>
    </w:rPr>
  </w:style>
  <w:style w:type="character" w:customStyle="1" w:styleId="FootnoteTextChar">
    <w:name w:val="Footnote Text Char"/>
    <w:basedOn w:val="DefaultParagraphFont"/>
    <w:link w:val="FootnoteText"/>
    <w:uiPriority w:val="13"/>
    <w:semiHidden/>
    <w:rsid w:val="00847018"/>
    <w:rPr>
      <w:sz w:val="12"/>
      <w:lang w:val="en-US"/>
    </w:rPr>
  </w:style>
  <w:style w:type="table" w:styleId="GridTable1Light">
    <w:name w:val="Grid Table 1 Light"/>
    <w:basedOn w:val="Table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pPr>
      <w:spacing w:line="240" w:lineRule="auto"/>
    </w:pPr>
    <w:tblPr>
      <w:tblStyleRowBandSize w:val="1"/>
      <w:tblStyleColBandSize w:val="1"/>
      <w:tblBorders>
        <w:top w:val="single" w:sz="4" w:space="0" w:color="7DBDFF" w:themeColor="accent1" w:themeTint="66"/>
        <w:left w:val="single" w:sz="4" w:space="0" w:color="7DBDFF" w:themeColor="accent1" w:themeTint="66"/>
        <w:bottom w:val="single" w:sz="4" w:space="0" w:color="7DBDFF" w:themeColor="accent1" w:themeTint="66"/>
        <w:right w:val="single" w:sz="4" w:space="0" w:color="7DBDFF" w:themeColor="accent1" w:themeTint="66"/>
        <w:insideH w:val="single" w:sz="4" w:space="0" w:color="7DBDFF" w:themeColor="accent1" w:themeTint="66"/>
        <w:insideV w:val="single" w:sz="4" w:space="0" w:color="7DBDFF" w:themeColor="accent1" w:themeTint="66"/>
      </w:tblBorders>
    </w:tblPr>
    <w:tblStylePr w:type="firstRow">
      <w:rPr>
        <w:b/>
        <w:bCs/>
      </w:rPr>
      <w:tblPr/>
      <w:tcPr>
        <w:tcBorders>
          <w:bottom w:val="single" w:sz="12" w:space="0" w:color="3C9CFF" w:themeColor="accent1" w:themeTint="99"/>
        </w:tcBorders>
      </w:tcPr>
    </w:tblStylePr>
    <w:tblStylePr w:type="lastRow">
      <w:rPr>
        <w:b/>
        <w:bCs/>
      </w:rPr>
      <w:tblPr/>
      <w:tcPr>
        <w:tcBorders>
          <w:top w:val="double" w:sz="2" w:space="0" w:color="3C9C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pPr>
      <w:spacing w:line="240" w:lineRule="auto"/>
    </w:pPr>
    <w:tblPr>
      <w:tblStyleRowBandSize w:val="1"/>
      <w:tblStyleColBandSize w:val="1"/>
      <w:tblBorders>
        <w:top w:val="single" w:sz="4" w:space="0" w:color="E3E3E3" w:themeColor="accent2" w:themeTint="66"/>
        <w:left w:val="single" w:sz="4" w:space="0" w:color="E3E3E3" w:themeColor="accent2" w:themeTint="66"/>
        <w:bottom w:val="single" w:sz="4" w:space="0" w:color="E3E3E3" w:themeColor="accent2" w:themeTint="66"/>
        <w:right w:val="single" w:sz="4" w:space="0" w:color="E3E3E3" w:themeColor="accent2" w:themeTint="66"/>
        <w:insideH w:val="single" w:sz="4" w:space="0" w:color="E3E3E3" w:themeColor="accent2" w:themeTint="66"/>
        <w:insideV w:val="single" w:sz="4" w:space="0" w:color="E3E3E3" w:themeColor="accent2" w:themeTint="66"/>
      </w:tblBorders>
    </w:tblPr>
    <w:tblStylePr w:type="firstRow">
      <w:rPr>
        <w:b/>
        <w:bCs/>
      </w:rPr>
      <w:tblPr/>
      <w:tcPr>
        <w:tcBorders>
          <w:bottom w:val="single" w:sz="12" w:space="0" w:color="D6D6D6" w:themeColor="accent2" w:themeTint="99"/>
        </w:tcBorders>
      </w:tcPr>
    </w:tblStylePr>
    <w:tblStylePr w:type="lastRow">
      <w:rPr>
        <w:b/>
        <w:bCs/>
      </w:rPr>
      <w:tblPr/>
      <w:tcPr>
        <w:tcBorders>
          <w:top w:val="double" w:sz="2" w:space="0" w:color="D6D6D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pPr>
      <w:spacing w:line="240" w:lineRule="auto"/>
    </w:pPr>
    <w:tblPr>
      <w:tblStyleRowBandSize w:val="1"/>
      <w:tblStyleColBandSize w:val="1"/>
      <w:tblBorders>
        <w:top w:val="single" w:sz="4" w:space="0" w:color="CBDEF1" w:themeColor="accent3" w:themeTint="66"/>
        <w:left w:val="single" w:sz="4" w:space="0" w:color="CBDEF1" w:themeColor="accent3" w:themeTint="66"/>
        <w:bottom w:val="single" w:sz="4" w:space="0" w:color="CBDEF1" w:themeColor="accent3" w:themeTint="66"/>
        <w:right w:val="single" w:sz="4" w:space="0" w:color="CBDEF1" w:themeColor="accent3" w:themeTint="66"/>
        <w:insideH w:val="single" w:sz="4" w:space="0" w:color="CBDEF1" w:themeColor="accent3" w:themeTint="66"/>
        <w:insideV w:val="single" w:sz="4" w:space="0" w:color="CBDEF1" w:themeColor="accent3" w:themeTint="66"/>
      </w:tblBorders>
    </w:tblPr>
    <w:tblStylePr w:type="firstRow">
      <w:rPr>
        <w:b/>
        <w:bCs/>
      </w:rPr>
      <w:tblPr/>
      <w:tcPr>
        <w:tcBorders>
          <w:bottom w:val="single" w:sz="12" w:space="0" w:color="B2CDEA" w:themeColor="accent3" w:themeTint="99"/>
        </w:tcBorders>
      </w:tcPr>
    </w:tblStylePr>
    <w:tblStylePr w:type="lastRow">
      <w:rPr>
        <w:b/>
        <w:bCs/>
      </w:rPr>
      <w:tblPr/>
      <w:tcPr>
        <w:tcBorders>
          <w:top w:val="double" w:sz="2" w:space="0" w:color="B2CD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pPr>
      <w:spacing w:line="240" w:lineRule="auto"/>
    </w:pPr>
    <w:tblPr>
      <w:tblStyleRowBandSize w:val="1"/>
      <w:tblStyleColBandSize w:val="1"/>
      <w:tblBorders>
        <w:top w:val="single" w:sz="4" w:space="0" w:color="C8C8CA" w:themeColor="accent4" w:themeTint="66"/>
        <w:left w:val="single" w:sz="4" w:space="0" w:color="C8C8CA" w:themeColor="accent4" w:themeTint="66"/>
        <w:bottom w:val="single" w:sz="4" w:space="0" w:color="C8C8CA" w:themeColor="accent4" w:themeTint="66"/>
        <w:right w:val="single" w:sz="4" w:space="0" w:color="C8C8CA" w:themeColor="accent4" w:themeTint="66"/>
        <w:insideH w:val="single" w:sz="4" w:space="0" w:color="C8C8CA" w:themeColor="accent4" w:themeTint="66"/>
        <w:insideV w:val="single" w:sz="4" w:space="0" w:color="C8C8CA" w:themeColor="accent4" w:themeTint="66"/>
      </w:tblBorders>
    </w:tblPr>
    <w:tblStylePr w:type="firstRow">
      <w:rPr>
        <w:b/>
        <w:bCs/>
      </w:rPr>
      <w:tblPr/>
      <w:tcPr>
        <w:tcBorders>
          <w:bottom w:val="single" w:sz="12" w:space="0" w:color="ACADAF" w:themeColor="accent4" w:themeTint="99"/>
        </w:tcBorders>
      </w:tcPr>
    </w:tblStylePr>
    <w:tblStylePr w:type="lastRow">
      <w:rPr>
        <w:b/>
        <w:bCs/>
      </w:rPr>
      <w:tblPr/>
      <w:tcPr>
        <w:tcBorders>
          <w:top w:val="double" w:sz="2" w:space="0" w:color="ACADA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pPr>
      <w:spacing w:line="240" w:lineRule="auto"/>
    </w:pPr>
    <w:tblPr>
      <w:tblStyleRowBandSize w:val="1"/>
      <w:tblStyleColBandSize w:val="1"/>
      <w:tblBorders>
        <w:top w:val="single" w:sz="4" w:space="0" w:color="859FC0" w:themeColor="accent5" w:themeTint="66"/>
        <w:left w:val="single" w:sz="4" w:space="0" w:color="859FC0" w:themeColor="accent5" w:themeTint="66"/>
        <w:bottom w:val="single" w:sz="4" w:space="0" w:color="859FC0" w:themeColor="accent5" w:themeTint="66"/>
        <w:right w:val="single" w:sz="4" w:space="0" w:color="859FC0" w:themeColor="accent5" w:themeTint="66"/>
        <w:insideH w:val="single" w:sz="4" w:space="0" w:color="859FC0" w:themeColor="accent5" w:themeTint="66"/>
        <w:insideV w:val="single" w:sz="4" w:space="0" w:color="859FC0" w:themeColor="accent5" w:themeTint="66"/>
      </w:tblBorders>
    </w:tblPr>
    <w:tblStylePr w:type="firstRow">
      <w:rPr>
        <w:b/>
        <w:bCs/>
      </w:rPr>
      <w:tblPr/>
      <w:tcPr>
        <w:tcBorders>
          <w:bottom w:val="single" w:sz="12" w:space="0" w:color="4F709A" w:themeColor="accent5" w:themeTint="99"/>
        </w:tcBorders>
      </w:tcPr>
    </w:tblStylePr>
    <w:tblStylePr w:type="lastRow">
      <w:rPr>
        <w:b/>
        <w:bCs/>
      </w:rPr>
      <w:tblPr/>
      <w:tcPr>
        <w:tcBorders>
          <w:top w:val="double" w:sz="2" w:space="0" w:color="4F709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pPr>
      <w:spacing w:line="240" w:lineRule="auto"/>
    </w:pPr>
    <w:tblPr>
      <w:tblStyleRowBandSize w:val="1"/>
      <w:tblStyleColBandSize w:val="1"/>
      <w:tblBorders>
        <w:top w:val="single" w:sz="4" w:space="0" w:color="E5EEF7" w:themeColor="accent6" w:themeTint="66"/>
        <w:left w:val="single" w:sz="4" w:space="0" w:color="E5EEF7" w:themeColor="accent6" w:themeTint="66"/>
        <w:bottom w:val="single" w:sz="4" w:space="0" w:color="E5EEF7" w:themeColor="accent6" w:themeTint="66"/>
        <w:right w:val="single" w:sz="4" w:space="0" w:color="E5EEF7" w:themeColor="accent6" w:themeTint="66"/>
        <w:insideH w:val="single" w:sz="4" w:space="0" w:color="E5EEF7" w:themeColor="accent6" w:themeTint="66"/>
        <w:insideV w:val="single" w:sz="4" w:space="0" w:color="E5EEF7" w:themeColor="accent6" w:themeTint="66"/>
      </w:tblBorders>
    </w:tblPr>
    <w:tblStylePr w:type="firstRow">
      <w:rPr>
        <w:b/>
        <w:bCs/>
      </w:rPr>
      <w:tblPr/>
      <w:tcPr>
        <w:tcBorders>
          <w:bottom w:val="single" w:sz="12" w:space="0" w:color="D8E6F4" w:themeColor="accent6" w:themeTint="99"/>
        </w:tcBorders>
      </w:tcPr>
    </w:tblStylePr>
    <w:tblStylePr w:type="lastRow">
      <w:rPr>
        <w:b/>
        <w:bCs/>
      </w:rPr>
      <w:tblPr/>
      <w:tcPr>
        <w:tcBorders>
          <w:top w:val="double" w:sz="2" w:space="0" w:color="D8E6F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911DE3"/>
    <w:pPr>
      <w:spacing w:line="240" w:lineRule="auto"/>
    </w:pPr>
    <w:tblPr>
      <w:tblStyleRowBandSize w:val="1"/>
      <w:tblStyleColBandSize w:val="1"/>
      <w:tblBorders>
        <w:top w:val="single" w:sz="2" w:space="0" w:color="3C9CFF" w:themeColor="accent1" w:themeTint="99"/>
        <w:bottom w:val="single" w:sz="2" w:space="0" w:color="3C9CFF" w:themeColor="accent1" w:themeTint="99"/>
        <w:insideH w:val="single" w:sz="2" w:space="0" w:color="3C9CFF" w:themeColor="accent1" w:themeTint="99"/>
        <w:insideV w:val="single" w:sz="2" w:space="0" w:color="3C9CFF" w:themeColor="accent1" w:themeTint="99"/>
      </w:tblBorders>
    </w:tblPr>
    <w:tblStylePr w:type="firstRow">
      <w:rPr>
        <w:b/>
        <w:bCs/>
      </w:rPr>
      <w:tblPr/>
      <w:tcPr>
        <w:tcBorders>
          <w:top w:val="nil"/>
          <w:bottom w:val="single" w:sz="12" w:space="0" w:color="3C9CFF" w:themeColor="accent1" w:themeTint="99"/>
          <w:insideH w:val="nil"/>
          <w:insideV w:val="nil"/>
        </w:tcBorders>
        <w:shd w:val="clear" w:color="auto" w:fill="FFFFFF" w:themeFill="background1"/>
      </w:tcPr>
    </w:tblStylePr>
    <w:tblStylePr w:type="lastRow">
      <w:rPr>
        <w:b/>
        <w:bCs/>
      </w:rPr>
      <w:tblPr/>
      <w:tcPr>
        <w:tcBorders>
          <w:top w:val="double" w:sz="2" w:space="0" w:color="3C9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GridTable2-Accent2">
    <w:name w:val="Grid Table 2 Accent 2"/>
    <w:basedOn w:val="TableNormal"/>
    <w:uiPriority w:val="99"/>
    <w:rsid w:val="00911DE3"/>
    <w:pPr>
      <w:spacing w:line="240" w:lineRule="auto"/>
    </w:pPr>
    <w:tblPr>
      <w:tblStyleRowBandSize w:val="1"/>
      <w:tblStyleColBandSize w:val="1"/>
      <w:tblBorders>
        <w:top w:val="single" w:sz="2" w:space="0" w:color="D6D6D6" w:themeColor="accent2" w:themeTint="99"/>
        <w:bottom w:val="single" w:sz="2" w:space="0" w:color="D6D6D6" w:themeColor="accent2" w:themeTint="99"/>
        <w:insideH w:val="single" w:sz="2" w:space="0" w:color="D6D6D6" w:themeColor="accent2" w:themeTint="99"/>
        <w:insideV w:val="single" w:sz="2" w:space="0" w:color="D6D6D6" w:themeColor="accent2" w:themeTint="99"/>
      </w:tblBorders>
    </w:tblPr>
    <w:tblStylePr w:type="firstRow">
      <w:rPr>
        <w:b/>
        <w:bCs/>
      </w:rPr>
      <w:tblPr/>
      <w:tcPr>
        <w:tcBorders>
          <w:top w:val="nil"/>
          <w:bottom w:val="single" w:sz="12" w:space="0" w:color="D6D6D6" w:themeColor="accent2" w:themeTint="99"/>
          <w:insideH w:val="nil"/>
          <w:insideV w:val="nil"/>
        </w:tcBorders>
        <w:shd w:val="clear" w:color="auto" w:fill="FFFFFF" w:themeFill="background1"/>
      </w:tcPr>
    </w:tblStylePr>
    <w:tblStylePr w:type="lastRow">
      <w:rPr>
        <w:b/>
        <w:bCs/>
      </w:rPr>
      <w:tblPr/>
      <w:tcPr>
        <w:tcBorders>
          <w:top w:val="double" w:sz="2" w:space="0" w:color="D6D6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2-Accent3">
    <w:name w:val="Grid Table 2 Accent 3"/>
    <w:basedOn w:val="TableNormal"/>
    <w:uiPriority w:val="99"/>
    <w:rsid w:val="00911DE3"/>
    <w:pPr>
      <w:spacing w:line="240" w:lineRule="auto"/>
    </w:pPr>
    <w:tblPr>
      <w:tblStyleRowBandSize w:val="1"/>
      <w:tblStyleColBandSize w:val="1"/>
      <w:tblBorders>
        <w:top w:val="single" w:sz="2" w:space="0" w:color="B2CDEA" w:themeColor="accent3" w:themeTint="99"/>
        <w:bottom w:val="single" w:sz="2" w:space="0" w:color="B2CDEA" w:themeColor="accent3" w:themeTint="99"/>
        <w:insideH w:val="single" w:sz="2" w:space="0" w:color="B2CDEA" w:themeColor="accent3" w:themeTint="99"/>
        <w:insideV w:val="single" w:sz="2" w:space="0" w:color="B2CDEA" w:themeColor="accent3" w:themeTint="99"/>
      </w:tblBorders>
    </w:tblPr>
    <w:tblStylePr w:type="firstRow">
      <w:rPr>
        <w:b/>
        <w:bCs/>
      </w:rPr>
      <w:tblPr/>
      <w:tcPr>
        <w:tcBorders>
          <w:top w:val="nil"/>
          <w:bottom w:val="single" w:sz="12" w:space="0" w:color="B2CDEA" w:themeColor="accent3" w:themeTint="99"/>
          <w:insideH w:val="nil"/>
          <w:insideV w:val="nil"/>
        </w:tcBorders>
        <w:shd w:val="clear" w:color="auto" w:fill="FFFFFF" w:themeFill="background1"/>
      </w:tcPr>
    </w:tblStylePr>
    <w:tblStylePr w:type="lastRow">
      <w:rPr>
        <w:b/>
        <w:bCs/>
      </w:rPr>
      <w:tblPr/>
      <w:tcPr>
        <w:tcBorders>
          <w:top w:val="double" w:sz="2" w:space="0" w:color="B2CD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GridTable2-Accent4">
    <w:name w:val="Grid Table 2 Accent 4"/>
    <w:basedOn w:val="TableNormal"/>
    <w:uiPriority w:val="99"/>
    <w:rsid w:val="00911DE3"/>
    <w:pPr>
      <w:spacing w:line="240" w:lineRule="auto"/>
    </w:pPr>
    <w:tblPr>
      <w:tblStyleRowBandSize w:val="1"/>
      <w:tblStyleColBandSize w:val="1"/>
      <w:tblBorders>
        <w:top w:val="single" w:sz="2" w:space="0" w:color="ACADAF" w:themeColor="accent4" w:themeTint="99"/>
        <w:bottom w:val="single" w:sz="2" w:space="0" w:color="ACADAF" w:themeColor="accent4" w:themeTint="99"/>
        <w:insideH w:val="single" w:sz="2" w:space="0" w:color="ACADAF" w:themeColor="accent4" w:themeTint="99"/>
        <w:insideV w:val="single" w:sz="2" w:space="0" w:color="ACADAF" w:themeColor="accent4" w:themeTint="99"/>
      </w:tblBorders>
    </w:tblPr>
    <w:tblStylePr w:type="firstRow">
      <w:rPr>
        <w:b/>
        <w:bCs/>
      </w:rPr>
      <w:tblPr/>
      <w:tcPr>
        <w:tcBorders>
          <w:top w:val="nil"/>
          <w:bottom w:val="single" w:sz="12" w:space="0" w:color="ACADAF" w:themeColor="accent4" w:themeTint="99"/>
          <w:insideH w:val="nil"/>
          <w:insideV w:val="nil"/>
        </w:tcBorders>
        <w:shd w:val="clear" w:color="auto" w:fill="FFFFFF" w:themeFill="background1"/>
      </w:tcPr>
    </w:tblStylePr>
    <w:tblStylePr w:type="lastRow">
      <w:rPr>
        <w:b/>
        <w:bCs/>
      </w:rPr>
      <w:tblPr/>
      <w:tcPr>
        <w:tcBorders>
          <w:top w:val="double" w:sz="2" w:space="0" w:color="ACADA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GridTable2-Accent5">
    <w:name w:val="Grid Table 2 Accent 5"/>
    <w:basedOn w:val="TableNormal"/>
    <w:uiPriority w:val="99"/>
    <w:rsid w:val="00911DE3"/>
    <w:pPr>
      <w:spacing w:line="240" w:lineRule="auto"/>
    </w:pPr>
    <w:tblPr>
      <w:tblStyleRowBandSize w:val="1"/>
      <w:tblStyleColBandSize w:val="1"/>
      <w:tblBorders>
        <w:top w:val="single" w:sz="2" w:space="0" w:color="4F709A" w:themeColor="accent5" w:themeTint="99"/>
        <w:bottom w:val="single" w:sz="2" w:space="0" w:color="4F709A" w:themeColor="accent5" w:themeTint="99"/>
        <w:insideH w:val="single" w:sz="2" w:space="0" w:color="4F709A" w:themeColor="accent5" w:themeTint="99"/>
        <w:insideV w:val="single" w:sz="2" w:space="0" w:color="4F709A" w:themeColor="accent5" w:themeTint="99"/>
      </w:tblBorders>
    </w:tblPr>
    <w:tblStylePr w:type="firstRow">
      <w:rPr>
        <w:b/>
        <w:bCs/>
      </w:rPr>
      <w:tblPr/>
      <w:tcPr>
        <w:tcBorders>
          <w:top w:val="nil"/>
          <w:bottom w:val="single" w:sz="12" w:space="0" w:color="4F709A" w:themeColor="accent5" w:themeTint="99"/>
          <w:insideH w:val="nil"/>
          <w:insideV w:val="nil"/>
        </w:tcBorders>
        <w:shd w:val="clear" w:color="auto" w:fill="FFFFFF" w:themeFill="background1"/>
      </w:tcPr>
    </w:tblStylePr>
    <w:tblStylePr w:type="lastRow">
      <w:rPr>
        <w:b/>
        <w:bCs/>
      </w:rPr>
      <w:tblPr/>
      <w:tcPr>
        <w:tcBorders>
          <w:top w:val="double" w:sz="2" w:space="0" w:color="4F70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GridTable2-Accent6">
    <w:name w:val="Grid Table 2 Accent 6"/>
    <w:basedOn w:val="TableNormal"/>
    <w:uiPriority w:val="99"/>
    <w:rsid w:val="00911DE3"/>
    <w:pPr>
      <w:spacing w:line="240" w:lineRule="auto"/>
    </w:pPr>
    <w:tblPr>
      <w:tblStyleRowBandSize w:val="1"/>
      <w:tblStyleColBandSize w:val="1"/>
      <w:tblBorders>
        <w:top w:val="single" w:sz="2" w:space="0" w:color="D8E6F4" w:themeColor="accent6" w:themeTint="99"/>
        <w:bottom w:val="single" w:sz="2" w:space="0" w:color="D8E6F4" w:themeColor="accent6" w:themeTint="99"/>
        <w:insideH w:val="single" w:sz="2" w:space="0" w:color="D8E6F4" w:themeColor="accent6" w:themeTint="99"/>
        <w:insideV w:val="single" w:sz="2" w:space="0" w:color="D8E6F4" w:themeColor="accent6" w:themeTint="99"/>
      </w:tblBorders>
    </w:tblPr>
    <w:tblStylePr w:type="firstRow">
      <w:rPr>
        <w:b/>
        <w:bCs/>
      </w:rPr>
      <w:tblPr/>
      <w:tcPr>
        <w:tcBorders>
          <w:top w:val="nil"/>
          <w:bottom w:val="single" w:sz="12" w:space="0" w:color="D8E6F4" w:themeColor="accent6" w:themeTint="99"/>
          <w:insideH w:val="nil"/>
          <w:insideV w:val="nil"/>
        </w:tcBorders>
        <w:shd w:val="clear" w:color="auto" w:fill="FFFFFF" w:themeFill="background1"/>
      </w:tcPr>
    </w:tblStylePr>
    <w:tblStylePr w:type="lastRow">
      <w:rPr>
        <w:b/>
        <w:bCs/>
      </w:rPr>
      <w:tblPr/>
      <w:tcPr>
        <w:tcBorders>
          <w:top w:val="double" w:sz="2" w:space="0" w:color="D8E6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GridTable3">
    <w:name w:val="Grid Table 3"/>
    <w:basedOn w:val="Table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911DE3"/>
    <w:pPr>
      <w:spacing w:line="240" w:lineRule="auto"/>
    </w:pPr>
    <w:tblPr>
      <w:tblStyleRowBandSize w:val="1"/>
      <w:tblStyleColBandSize w:val="1"/>
      <w:tblBorders>
        <w:top w:val="single" w:sz="4" w:space="0" w:color="3C9CFF" w:themeColor="accent1" w:themeTint="99"/>
        <w:left w:val="single" w:sz="4" w:space="0" w:color="3C9CFF" w:themeColor="accent1" w:themeTint="99"/>
        <w:bottom w:val="single" w:sz="4" w:space="0" w:color="3C9CFF" w:themeColor="accent1" w:themeTint="99"/>
        <w:right w:val="single" w:sz="4" w:space="0" w:color="3C9CFF" w:themeColor="accent1" w:themeTint="99"/>
        <w:insideH w:val="single" w:sz="4" w:space="0" w:color="3C9CFF" w:themeColor="accent1" w:themeTint="99"/>
        <w:insideV w:val="single" w:sz="4" w:space="0" w:color="3C9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EFF" w:themeFill="accent1" w:themeFillTint="33"/>
      </w:tcPr>
    </w:tblStylePr>
    <w:tblStylePr w:type="band1Horz">
      <w:tblPr/>
      <w:tcPr>
        <w:shd w:val="clear" w:color="auto" w:fill="BEDEFF" w:themeFill="accent1" w:themeFillTint="33"/>
      </w:tcPr>
    </w:tblStylePr>
    <w:tblStylePr w:type="neCell">
      <w:tblPr/>
      <w:tcPr>
        <w:tcBorders>
          <w:bottom w:val="single" w:sz="4" w:space="0" w:color="3C9CFF" w:themeColor="accent1" w:themeTint="99"/>
        </w:tcBorders>
      </w:tcPr>
    </w:tblStylePr>
    <w:tblStylePr w:type="nwCell">
      <w:tblPr/>
      <w:tcPr>
        <w:tcBorders>
          <w:bottom w:val="single" w:sz="4" w:space="0" w:color="3C9CFF" w:themeColor="accent1" w:themeTint="99"/>
        </w:tcBorders>
      </w:tcPr>
    </w:tblStylePr>
    <w:tblStylePr w:type="seCell">
      <w:tblPr/>
      <w:tcPr>
        <w:tcBorders>
          <w:top w:val="single" w:sz="4" w:space="0" w:color="3C9CFF" w:themeColor="accent1" w:themeTint="99"/>
        </w:tcBorders>
      </w:tcPr>
    </w:tblStylePr>
    <w:tblStylePr w:type="swCell">
      <w:tblPr/>
      <w:tcPr>
        <w:tcBorders>
          <w:top w:val="single" w:sz="4" w:space="0" w:color="3C9CFF" w:themeColor="accent1" w:themeTint="99"/>
        </w:tcBorders>
      </w:tcPr>
    </w:tblStylePr>
  </w:style>
  <w:style w:type="table" w:styleId="GridTable3-Accent2">
    <w:name w:val="Grid Table 3 Accent 2"/>
    <w:basedOn w:val="TableNormal"/>
    <w:uiPriority w:val="99"/>
    <w:rsid w:val="00911DE3"/>
    <w:pPr>
      <w:spacing w:line="240" w:lineRule="auto"/>
    </w:pPr>
    <w:tblPr>
      <w:tblStyleRowBandSize w:val="1"/>
      <w:tblStyleColBandSize w:val="1"/>
      <w:tblBorders>
        <w:top w:val="single" w:sz="4" w:space="0" w:color="D6D6D6" w:themeColor="accent2" w:themeTint="99"/>
        <w:left w:val="single" w:sz="4" w:space="0" w:color="D6D6D6" w:themeColor="accent2" w:themeTint="99"/>
        <w:bottom w:val="single" w:sz="4" w:space="0" w:color="D6D6D6" w:themeColor="accent2" w:themeTint="99"/>
        <w:right w:val="single" w:sz="4" w:space="0" w:color="D6D6D6" w:themeColor="accent2" w:themeTint="99"/>
        <w:insideH w:val="single" w:sz="4" w:space="0" w:color="D6D6D6" w:themeColor="accent2" w:themeTint="99"/>
        <w:insideV w:val="single" w:sz="4" w:space="0" w:color="D6D6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6D6D6" w:themeColor="accent2" w:themeTint="99"/>
        </w:tcBorders>
      </w:tcPr>
    </w:tblStylePr>
    <w:tblStylePr w:type="nwCell">
      <w:tblPr/>
      <w:tcPr>
        <w:tcBorders>
          <w:bottom w:val="single" w:sz="4" w:space="0" w:color="D6D6D6" w:themeColor="accent2" w:themeTint="99"/>
        </w:tcBorders>
      </w:tcPr>
    </w:tblStylePr>
    <w:tblStylePr w:type="seCell">
      <w:tblPr/>
      <w:tcPr>
        <w:tcBorders>
          <w:top w:val="single" w:sz="4" w:space="0" w:color="D6D6D6" w:themeColor="accent2" w:themeTint="99"/>
        </w:tcBorders>
      </w:tcPr>
    </w:tblStylePr>
    <w:tblStylePr w:type="swCell">
      <w:tblPr/>
      <w:tcPr>
        <w:tcBorders>
          <w:top w:val="single" w:sz="4" w:space="0" w:color="D6D6D6" w:themeColor="accent2" w:themeTint="99"/>
        </w:tcBorders>
      </w:tcPr>
    </w:tblStylePr>
  </w:style>
  <w:style w:type="table" w:styleId="GridTable3-Accent3">
    <w:name w:val="Grid Table 3 Accent 3"/>
    <w:basedOn w:val="TableNormal"/>
    <w:uiPriority w:val="99"/>
    <w:rsid w:val="00911DE3"/>
    <w:pPr>
      <w:spacing w:line="240" w:lineRule="auto"/>
    </w:pPr>
    <w:tblPr>
      <w:tblStyleRowBandSize w:val="1"/>
      <w:tblStyleColBandSize w:val="1"/>
      <w:tblBorders>
        <w:top w:val="single" w:sz="4" w:space="0" w:color="B2CDEA" w:themeColor="accent3" w:themeTint="99"/>
        <w:left w:val="single" w:sz="4" w:space="0" w:color="B2CDEA" w:themeColor="accent3" w:themeTint="99"/>
        <w:bottom w:val="single" w:sz="4" w:space="0" w:color="B2CDEA" w:themeColor="accent3" w:themeTint="99"/>
        <w:right w:val="single" w:sz="4" w:space="0" w:color="B2CDEA" w:themeColor="accent3" w:themeTint="99"/>
        <w:insideH w:val="single" w:sz="4" w:space="0" w:color="B2CDEA" w:themeColor="accent3" w:themeTint="99"/>
        <w:insideV w:val="single" w:sz="4" w:space="0" w:color="B2CD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EF8" w:themeFill="accent3" w:themeFillTint="33"/>
      </w:tcPr>
    </w:tblStylePr>
    <w:tblStylePr w:type="band1Horz">
      <w:tblPr/>
      <w:tcPr>
        <w:shd w:val="clear" w:color="auto" w:fill="E5EEF8" w:themeFill="accent3" w:themeFillTint="33"/>
      </w:tcPr>
    </w:tblStylePr>
    <w:tblStylePr w:type="neCell">
      <w:tblPr/>
      <w:tcPr>
        <w:tcBorders>
          <w:bottom w:val="single" w:sz="4" w:space="0" w:color="B2CDEA" w:themeColor="accent3" w:themeTint="99"/>
        </w:tcBorders>
      </w:tcPr>
    </w:tblStylePr>
    <w:tblStylePr w:type="nwCell">
      <w:tblPr/>
      <w:tcPr>
        <w:tcBorders>
          <w:bottom w:val="single" w:sz="4" w:space="0" w:color="B2CDEA" w:themeColor="accent3" w:themeTint="99"/>
        </w:tcBorders>
      </w:tcPr>
    </w:tblStylePr>
    <w:tblStylePr w:type="seCell">
      <w:tblPr/>
      <w:tcPr>
        <w:tcBorders>
          <w:top w:val="single" w:sz="4" w:space="0" w:color="B2CDEA" w:themeColor="accent3" w:themeTint="99"/>
        </w:tcBorders>
      </w:tcPr>
    </w:tblStylePr>
    <w:tblStylePr w:type="swCell">
      <w:tblPr/>
      <w:tcPr>
        <w:tcBorders>
          <w:top w:val="single" w:sz="4" w:space="0" w:color="B2CDEA" w:themeColor="accent3" w:themeTint="99"/>
        </w:tcBorders>
      </w:tcPr>
    </w:tblStylePr>
  </w:style>
  <w:style w:type="table" w:styleId="GridTable3-Accent4">
    <w:name w:val="Grid Table 3 Accent 4"/>
    <w:basedOn w:val="TableNormal"/>
    <w:uiPriority w:val="99"/>
    <w:rsid w:val="00911DE3"/>
    <w:pPr>
      <w:spacing w:line="240" w:lineRule="auto"/>
    </w:pPr>
    <w:tblPr>
      <w:tblStyleRowBandSize w:val="1"/>
      <w:tblStyleColBandSize w:val="1"/>
      <w:tblBorders>
        <w:top w:val="single" w:sz="4" w:space="0" w:color="ACADAF" w:themeColor="accent4" w:themeTint="99"/>
        <w:left w:val="single" w:sz="4" w:space="0" w:color="ACADAF" w:themeColor="accent4" w:themeTint="99"/>
        <w:bottom w:val="single" w:sz="4" w:space="0" w:color="ACADAF" w:themeColor="accent4" w:themeTint="99"/>
        <w:right w:val="single" w:sz="4" w:space="0" w:color="ACADAF" w:themeColor="accent4" w:themeTint="99"/>
        <w:insideH w:val="single" w:sz="4" w:space="0" w:color="ACADAF" w:themeColor="accent4" w:themeTint="99"/>
        <w:insideV w:val="single" w:sz="4" w:space="0" w:color="ACADA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4" w:themeFillTint="33"/>
      </w:tcPr>
    </w:tblStylePr>
    <w:tblStylePr w:type="band1Horz">
      <w:tblPr/>
      <w:tcPr>
        <w:shd w:val="clear" w:color="auto" w:fill="E3E3E4" w:themeFill="accent4" w:themeFillTint="33"/>
      </w:tcPr>
    </w:tblStylePr>
    <w:tblStylePr w:type="neCell">
      <w:tblPr/>
      <w:tcPr>
        <w:tcBorders>
          <w:bottom w:val="single" w:sz="4" w:space="0" w:color="ACADAF" w:themeColor="accent4" w:themeTint="99"/>
        </w:tcBorders>
      </w:tcPr>
    </w:tblStylePr>
    <w:tblStylePr w:type="nwCell">
      <w:tblPr/>
      <w:tcPr>
        <w:tcBorders>
          <w:bottom w:val="single" w:sz="4" w:space="0" w:color="ACADAF" w:themeColor="accent4" w:themeTint="99"/>
        </w:tcBorders>
      </w:tcPr>
    </w:tblStylePr>
    <w:tblStylePr w:type="seCell">
      <w:tblPr/>
      <w:tcPr>
        <w:tcBorders>
          <w:top w:val="single" w:sz="4" w:space="0" w:color="ACADAF" w:themeColor="accent4" w:themeTint="99"/>
        </w:tcBorders>
      </w:tcPr>
    </w:tblStylePr>
    <w:tblStylePr w:type="swCell">
      <w:tblPr/>
      <w:tcPr>
        <w:tcBorders>
          <w:top w:val="single" w:sz="4" w:space="0" w:color="ACADAF" w:themeColor="accent4" w:themeTint="99"/>
        </w:tcBorders>
      </w:tcPr>
    </w:tblStylePr>
  </w:style>
  <w:style w:type="table" w:styleId="GridTable3-Accent5">
    <w:name w:val="Grid Table 3 Accent 5"/>
    <w:basedOn w:val="TableNormal"/>
    <w:uiPriority w:val="99"/>
    <w:rsid w:val="00911DE3"/>
    <w:pPr>
      <w:spacing w:line="240" w:lineRule="auto"/>
    </w:pPr>
    <w:tblPr>
      <w:tblStyleRowBandSize w:val="1"/>
      <w:tblStyleColBandSize w:val="1"/>
      <w:tblBorders>
        <w:top w:val="single" w:sz="4" w:space="0" w:color="4F709A" w:themeColor="accent5" w:themeTint="99"/>
        <w:left w:val="single" w:sz="4" w:space="0" w:color="4F709A" w:themeColor="accent5" w:themeTint="99"/>
        <w:bottom w:val="single" w:sz="4" w:space="0" w:color="4F709A" w:themeColor="accent5" w:themeTint="99"/>
        <w:right w:val="single" w:sz="4" w:space="0" w:color="4F709A" w:themeColor="accent5" w:themeTint="99"/>
        <w:insideH w:val="single" w:sz="4" w:space="0" w:color="4F709A" w:themeColor="accent5" w:themeTint="99"/>
        <w:insideV w:val="single" w:sz="4" w:space="0" w:color="4F70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FDF" w:themeFill="accent5" w:themeFillTint="33"/>
      </w:tcPr>
    </w:tblStylePr>
    <w:tblStylePr w:type="band1Horz">
      <w:tblPr/>
      <w:tcPr>
        <w:shd w:val="clear" w:color="auto" w:fill="C2CFDF" w:themeFill="accent5" w:themeFillTint="33"/>
      </w:tcPr>
    </w:tblStylePr>
    <w:tblStylePr w:type="neCell">
      <w:tblPr/>
      <w:tcPr>
        <w:tcBorders>
          <w:bottom w:val="single" w:sz="4" w:space="0" w:color="4F709A" w:themeColor="accent5" w:themeTint="99"/>
        </w:tcBorders>
      </w:tcPr>
    </w:tblStylePr>
    <w:tblStylePr w:type="nwCell">
      <w:tblPr/>
      <w:tcPr>
        <w:tcBorders>
          <w:bottom w:val="single" w:sz="4" w:space="0" w:color="4F709A" w:themeColor="accent5" w:themeTint="99"/>
        </w:tcBorders>
      </w:tcPr>
    </w:tblStylePr>
    <w:tblStylePr w:type="seCell">
      <w:tblPr/>
      <w:tcPr>
        <w:tcBorders>
          <w:top w:val="single" w:sz="4" w:space="0" w:color="4F709A" w:themeColor="accent5" w:themeTint="99"/>
        </w:tcBorders>
      </w:tcPr>
    </w:tblStylePr>
    <w:tblStylePr w:type="swCell">
      <w:tblPr/>
      <w:tcPr>
        <w:tcBorders>
          <w:top w:val="single" w:sz="4" w:space="0" w:color="4F709A" w:themeColor="accent5" w:themeTint="99"/>
        </w:tcBorders>
      </w:tcPr>
    </w:tblStylePr>
  </w:style>
  <w:style w:type="table" w:styleId="GridTable3-Accent6">
    <w:name w:val="Grid Table 3 Accent 6"/>
    <w:basedOn w:val="TableNormal"/>
    <w:uiPriority w:val="99"/>
    <w:rsid w:val="00911DE3"/>
    <w:pPr>
      <w:spacing w:line="240" w:lineRule="auto"/>
    </w:pPr>
    <w:tblPr>
      <w:tblStyleRowBandSize w:val="1"/>
      <w:tblStyleColBandSize w:val="1"/>
      <w:tblBorders>
        <w:top w:val="single" w:sz="4" w:space="0" w:color="D8E6F4" w:themeColor="accent6" w:themeTint="99"/>
        <w:left w:val="single" w:sz="4" w:space="0" w:color="D8E6F4" w:themeColor="accent6" w:themeTint="99"/>
        <w:bottom w:val="single" w:sz="4" w:space="0" w:color="D8E6F4" w:themeColor="accent6" w:themeTint="99"/>
        <w:right w:val="single" w:sz="4" w:space="0" w:color="D8E6F4" w:themeColor="accent6" w:themeTint="99"/>
        <w:insideH w:val="single" w:sz="4" w:space="0" w:color="D8E6F4" w:themeColor="accent6" w:themeTint="99"/>
        <w:insideV w:val="single" w:sz="4" w:space="0" w:color="D8E6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6FB" w:themeFill="accent6" w:themeFillTint="33"/>
      </w:tcPr>
    </w:tblStylePr>
    <w:tblStylePr w:type="band1Horz">
      <w:tblPr/>
      <w:tcPr>
        <w:shd w:val="clear" w:color="auto" w:fill="F1F6FB" w:themeFill="accent6" w:themeFillTint="33"/>
      </w:tcPr>
    </w:tblStylePr>
    <w:tblStylePr w:type="neCell">
      <w:tblPr/>
      <w:tcPr>
        <w:tcBorders>
          <w:bottom w:val="single" w:sz="4" w:space="0" w:color="D8E6F4" w:themeColor="accent6" w:themeTint="99"/>
        </w:tcBorders>
      </w:tcPr>
    </w:tblStylePr>
    <w:tblStylePr w:type="nwCell">
      <w:tblPr/>
      <w:tcPr>
        <w:tcBorders>
          <w:bottom w:val="single" w:sz="4" w:space="0" w:color="D8E6F4" w:themeColor="accent6" w:themeTint="99"/>
        </w:tcBorders>
      </w:tcPr>
    </w:tblStylePr>
    <w:tblStylePr w:type="seCell">
      <w:tblPr/>
      <w:tcPr>
        <w:tcBorders>
          <w:top w:val="single" w:sz="4" w:space="0" w:color="D8E6F4" w:themeColor="accent6" w:themeTint="99"/>
        </w:tcBorders>
      </w:tcPr>
    </w:tblStylePr>
    <w:tblStylePr w:type="swCell">
      <w:tblPr/>
      <w:tcPr>
        <w:tcBorders>
          <w:top w:val="single" w:sz="4" w:space="0" w:color="D8E6F4" w:themeColor="accent6" w:themeTint="99"/>
        </w:tcBorders>
      </w:tcPr>
    </w:tblStylePr>
  </w:style>
  <w:style w:type="table" w:styleId="GridTable4">
    <w:name w:val="Grid Table 4"/>
    <w:basedOn w:val="Table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911DE3"/>
    <w:pPr>
      <w:spacing w:line="240" w:lineRule="auto"/>
    </w:pPr>
    <w:tblPr>
      <w:tblStyleRowBandSize w:val="1"/>
      <w:tblStyleColBandSize w:val="1"/>
      <w:tblBorders>
        <w:top w:val="single" w:sz="4" w:space="0" w:color="3C9CFF" w:themeColor="accent1" w:themeTint="99"/>
        <w:left w:val="single" w:sz="4" w:space="0" w:color="3C9CFF" w:themeColor="accent1" w:themeTint="99"/>
        <w:bottom w:val="single" w:sz="4" w:space="0" w:color="3C9CFF" w:themeColor="accent1" w:themeTint="99"/>
        <w:right w:val="single" w:sz="4" w:space="0" w:color="3C9CFF" w:themeColor="accent1" w:themeTint="99"/>
        <w:insideH w:val="single" w:sz="4" w:space="0" w:color="3C9CFF" w:themeColor="accent1" w:themeTint="99"/>
        <w:insideV w:val="single" w:sz="4" w:space="0" w:color="3C9CFF" w:themeColor="accent1" w:themeTint="99"/>
      </w:tblBorders>
    </w:tblPr>
    <w:tblStylePr w:type="firstRow">
      <w:rPr>
        <w:b/>
        <w:bCs/>
        <w:color w:val="FFFFFF" w:themeColor="background1"/>
      </w:rPr>
      <w:tblPr/>
      <w:tcPr>
        <w:tcBorders>
          <w:top w:val="single" w:sz="4" w:space="0" w:color="005CB9" w:themeColor="accent1"/>
          <w:left w:val="single" w:sz="4" w:space="0" w:color="005CB9" w:themeColor="accent1"/>
          <w:bottom w:val="single" w:sz="4" w:space="0" w:color="005CB9" w:themeColor="accent1"/>
          <w:right w:val="single" w:sz="4" w:space="0" w:color="005CB9" w:themeColor="accent1"/>
          <w:insideH w:val="nil"/>
          <w:insideV w:val="nil"/>
        </w:tcBorders>
        <w:shd w:val="clear" w:color="auto" w:fill="005CB9" w:themeFill="accent1"/>
      </w:tcPr>
    </w:tblStylePr>
    <w:tblStylePr w:type="lastRow">
      <w:rPr>
        <w:b/>
        <w:bCs/>
      </w:rPr>
      <w:tblPr/>
      <w:tcPr>
        <w:tcBorders>
          <w:top w:val="double" w:sz="4" w:space="0" w:color="005CB9" w:themeColor="accent1"/>
        </w:tcBorders>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GridTable4-Accent2">
    <w:name w:val="Grid Table 4 Accent 2"/>
    <w:basedOn w:val="TableNormal"/>
    <w:uiPriority w:val="99"/>
    <w:rsid w:val="00911DE3"/>
    <w:pPr>
      <w:spacing w:line="240" w:lineRule="auto"/>
    </w:pPr>
    <w:tblPr>
      <w:tblStyleRowBandSize w:val="1"/>
      <w:tblStyleColBandSize w:val="1"/>
      <w:tblBorders>
        <w:top w:val="single" w:sz="4" w:space="0" w:color="D6D6D6" w:themeColor="accent2" w:themeTint="99"/>
        <w:left w:val="single" w:sz="4" w:space="0" w:color="D6D6D6" w:themeColor="accent2" w:themeTint="99"/>
        <w:bottom w:val="single" w:sz="4" w:space="0" w:color="D6D6D6" w:themeColor="accent2" w:themeTint="99"/>
        <w:right w:val="single" w:sz="4" w:space="0" w:color="D6D6D6" w:themeColor="accent2" w:themeTint="99"/>
        <w:insideH w:val="single" w:sz="4" w:space="0" w:color="D6D6D6" w:themeColor="accent2" w:themeTint="99"/>
        <w:insideV w:val="single" w:sz="4" w:space="0" w:color="D6D6D6" w:themeColor="accent2" w:themeTint="99"/>
      </w:tblBorders>
    </w:tblPr>
    <w:tblStylePr w:type="firstRow">
      <w:rPr>
        <w:b/>
        <w:bCs/>
        <w:color w:val="FFFFFF" w:themeColor="background1"/>
      </w:rPr>
      <w:tblPr/>
      <w:tcPr>
        <w:tcBorders>
          <w:top w:val="single" w:sz="4" w:space="0" w:color="BBBBBB" w:themeColor="accent2"/>
          <w:left w:val="single" w:sz="4" w:space="0" w:color="BBBBBB" w:themeColor="accent2"/>
          <w:bottom w:val="single" w:sz="4" w:space="0" w:color="BBBBBB" w:themeColor="accent2"/>
          <w:right w:val="single" w:sz="4" w:space="0" w:color="BBBBBB" w:themeColor="accent2"/>
          <w:insideH w:val="nil"/>
          <w:insideV w:val="nil"/>
        </w:tcBorders>
        <w:shd w:val="clear" w:color="auto" w:fill="BBBBBB" w:themeFill="accent2"/>
      </w:tcPr>
    </w:tblStylePr>
    <w:tblStylePr w:type="lastRow">
      <w:rPr>
        <w:b/>
        <w:bCs/>
      </w:rPr>
      <w:tblPr/>
      <w:tcPr>
        <w:tcBorders>
          <w:top w:val="double" w:sz="4" w:space="0" w:color="BBBBBB" w:themeColor="accent2"/>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4-Accent3">
    <w:name w:val="Grid Table 4 Accent 3"/>
    <w:basedOn w:val="TableNormal"/>
    <w:uiPriority w:val="99"/>
    <w:rsid w:val="00911DE3"/>
    <w:pPr>
      <w:spacing w:line="240" w:lineRule="auto"/>
    </w:pPr>
    <w:tblPr>
      <w:tblStyleRowBandSize w:val="1"/>
      <w:tblStyleColBandSize w:val="1"/>
      <w:tblBorders>
        <w:top w:val="single" w:sz="4" w:space="0" w:color="B2CDEA" w:themeColor="accent3" w:themeTint="99"/>
        <w:left w:val="single" w:sz="4" w:space="0" w:color="B2CDEA" w:themeColor="accent3" w:themeTint="99"/>
        <w:bottom w:val="single" w:sz="4" w:space="0" w:color="B2CDEA" w:themeColor="accent3" w:themeTint="99"/>
        <w:right w:val="single" w:sz="4" w:space="0" w:color="B2CDEA" w:themeColor="accent3" w:themeTint="99"/>
        <w:insideH w:val="single" w:sz="4" w:space="0" w:color="B2CDEA" w:themeColor="accent3" w:themeTint="99"/>
        <w:insideV w:val="single" w:sz="4" w:space="0" w:color="B2CDEA" w:themeColor="accent3" w:themeTint="99"/>
      </w:tblBorders>
    </w:tblPr>
    <w:tblStylePr w:type="firstRow">
      <w:rPr>
        <w:b/>
        <w:bCs/>
        <w:color w:val="FFFFFF" w:themeColor="background1"/>
      </w:rPr>
      <w:tblPr/>
      <w:tcPr>
        <w:tcBorders>
          <w:top w:val="single" w:sz="4" w:space="0" w:color="7FADDC" w:themeColor="accent3"/>
          <w:left w:val="single" w:sz="4" w:space="0" w:color="7FADDC" w:themeColor="accent3"/>
          <w:bottom w:val="single" w:sz="4" w:space="0" w:color="7FADDC" w:themeColor="accent3"/>
          <w:right w:val="single" w:sz="4" w:space="0" w:color="7FADDC" w:themeColor="accent3"/>
          <w:insideH w:val="nil"/>
          <w:insideV w:val="nil"/>
        </w:tcBorders>
        <w:shd w:val="clear" w:color="auto" w:fill="7FADDC" w:themeFill="accent3"/>
      </w:tcPr>
    </w:tblStylePr>
    <w:tblStylePr w:type="lastRow">
      <w:rPr>
        <w:b/>
        <w:bCs/>
      </w:rPr>
      <w:tblPr/>
      <w:tcPr>
        <w:tcBorders>
          <w:top w:val="double" w:sz="4" w:space="0" w:color="7FADDC" w:themeColor="accent3"/>
        </w:tcBorders>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GridTable4-Accent4">
    <w:name w:val="Grid Table 4 Accent 4"/>
    <w:basedOn w:val="TableNormal"/>
    <w:uiPriority w:val="99"/>
    <w:rsid w:val="00911DE3"/>
    <w:pPr>
      <w:spacing w:line="240" w:lineRule="auto"/>
    </w:pPr>
    <w:tblPr>
      <w:tblStyleRowBandSize w:val="1"/>
      <w:tblStyleColBandSize w:val="1"/>
      <w:tblBorders>
        <w:top w:val="single" w:sz="4" w:space="0" w:color="ACADAF" w:themeColor="accent4" w:themeTint="99"/>
        <w:left w:val="single" w:sz="4" w:space="0" w:color="ACADAF" w:themeColor="accent4" w:themeTint="99"/>
        <w:bottom w:val="single" w:sz="4" w:space="0" w:color="ACADAF" w:themeColor="accent4" w:themeTint="99"/>
        <w:right w:val="single" w:sz="4" w:space="0" w:color="ACADAF" w:themeColor="accent4" w:themeTint="99"/>
        <w:insideH w:val="single" w:sz="4" w:space="0" w:color="ACADAF" w:themeColor="accent4" w:themeTint="99"/>
        <w:insideV w:val="single" w:sz="4" w:space="0" w:color="ACADAF" w:themeColor="accent4" w:themeTint="99"/>
      </w:tblBorders>
    </w:tblPr>
    <w:tblStylePr w:type="firstRow">
      <w:rPr>
        <w:b/>
        <w:bCs/>
        <w:color w:val="FFFFFF" w:themeColor="background1"/>
      </w:rPr>
      <w:tblPr/>
      <w:tcPr>
        <w:tcBorders>
          <w:top w:val="single" w:sz="4" w:space="0" w:color="76777B" w:themeColor="accent4"/>
          <w:left w:val="single" w:sz="4" w:space="0" w:color="76777B" w:themeColor="accent4"/>
          <w:bottom w:val="single" w:sz="4" w:space="0" w:color="76777B" w:themeColor="accent4"/>
          <w:right w:val="single" w:sz="4" w:space="0" w:color="76777B" w:themeColor="accent4"/>
          <w:insideH w:val="nil"/>
          <w:insideV w:val="nil"/>
        </w:tcBorders>
        <w:shd w:val="clear" w:color="auto" w:fill="76777B" w:themeFill="accent4"/>
      </w:tcPr>
    </w:tblStylePr>
    <w:tblStylePr w:type="lastRow">
      <w:rPr>
        <w:b/>
        <w:bCs/>
      </w:rPr>
      <w:tblPr/>
      <w:tcPr>
        <w:tcBorders>
          <w:top w:val="double" w:sz="4" w:space="0" w:color="76777B" w:themeColor="accent4"/>
        </w:tcBorders>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GridTable4-Accent5">
    <w:name w:val="Grid Table 4 Accent 5"/>
    <w:basedOn w:val="TableNormal"/>
    <w:uiPriority w:val="99"/>
    <w:rsid w:val="00911DE3"/>
    <w:pPr>
      <w:spacing w:line="240" w:lineRule="auto"/>
    </w:pPr>
    <w:tblPr>
      <w:tblStyleRowBandSize w:val="1"/>
      <w:tblStyleColBandSize w:val="1"/>
      <w:tblBorders>
        <w:top w:val="single" w:sz="4" w:space="0" w:color="4F709A" w:themeColor="accent5" w:themeTint="99"/>
        <w:left w:val="single" w:sz="4" w:space="0" w:color="4F709A" w:themeColor="accent5" w:themeTint="99"/>
        <w:bottom w:val="single" w:sz="4" w:space="0" w:color="4F709A" w:themeColor="accent5" w:themeTint="99"/>
        <w:right w:val="single" w:sz="4" w:space="0" w:color="4F709A" w:themeColor="accent5" w:themeTint="99"/>
        <w:insideH w:val="single" w:sz="4" w:space="0" w:color="4F709A" w:themeColor="accent5" w:themeTint="99"/>
        <w:insideV w:val="single" w:sz="4" w:space="0" w:color="4F709A" w:themeColor="accent5" w:themeTint="99"/>
      </w:tblBorders>
    </w:tblPr>
    <w:tblStylePr w:type="firstRow">
      <w:rPr>
        <w:b/>
        <w:bCs/>
        <w:color w:val="FFFFFF" w:themeColor="background1"/>
      </w:rPr>
      <w:tblPr/>
      <w:tcPr>
        <w:tcBorders>
          <w:top w:val="single" w:sz="4" w:space="0" w:color="111821" w:themeColor="accent5"/>
          <w:left w:val="single" w:sz="4" w:space="0" w:color="111821" w:themeColor="accent5"/>
          <w:bottom w:val="single" w:sz="4" w:space="0" w:color="111821" w:themeColor="accent5"/>
          <w:right w:val="single" w:sz="4" w:space="0" w:color="111821" w:themeColor="accent5"/>
          <w:insideH w:val="nil"/>
          <w:insideV w:val="nil"/>
        </w:tcBorders>
        <w:shd w:val="clear" w:color="auto" w:fill="111821" w:themeFill="accent5"/>
      </w:tcPr>
    </w:tblStylePr>
    <w:tblStylePr w:type="lastRow">
      <w:rPr>
        <w:b/>
        <w:bCs/>
      </w:rPr>
      <w:tblPr/>
      <w:tcPr>
        <w:tcBorders>
          <w:top w:val="double" w:sz="4" w:space="0" w:color="111821" w:themeColor="accent5"/>
        </w:tcBorders>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GridTable4-Accent6">
    <w:name w:val="Grid Table 4 Accent 6"/>
    <w:basedOn w:val="TableNormal"/>
    <w:uiPriority w:val="99"/>
    <w:rsid w:val="00911DE3"/>
    <w:pPr>
      <w:spacing w:line="240" w:lineRule="auto"/>
    </w:pPr>
    <w:tblPr>
      <w:tblStyleRowBandSize w:val="1"/>
      <w:tblStyleColBandSize w:val="1"/>
      <w:tblBorders>
        <w:top w:val="single" w:sz="4" w:space="0" w:color="D8E6F4" w:themeColor="accent6" w:themeTint="99"/>
        <w:left w:val="single" w:sz="4" w:space="0" w:color="D8E6F4" w:themeColor="accent6" w:themeTint="99"/>
        <w:bottom w:val="single" w:sz="4" w:space="0" w:color="D8E6F4" w:themeColor="accent6" w:themeTint="99"/>
        <w:right w:val="single" w:sz="4" w:space="0" w:color="D8E6F4" w:themeColor="accent6" w:themeTint="99"/>
        <w:insideH w:val="single" w:sz="4" w:space="0" w:color="D8E6F4" w:themeColor="accent6" w:themeTint="99"/>
        <w:insideV w:val="single" w:sz="4" w:space="0" w:color="D8E6F4" w:themeColor="accent6" w:themeTint="99"/>
      </w:tblBorders>
    </w:tblPr>
    <w:tblStylePr w:type="firstRow">
      <w:rPr>
        <w:b/>
        <w:bCs/>
        <w:color w:val="FFFFFF" w:themeColor="background1"/>
      </w:rPr>
      <w:tblPr/>
      <w:tcPr>
        <w:tcBorders>
          <w:top w:val="single" w:sz="4" w:space="0" w:color="BFD6ED" w:themeColor="accent6"/>
          <w:left w:val="single" w:sz="4" w:space="0" w:color="BFD6ED" w:themeColor="accent6"/>
          <w:bottom w:val="single" w:sz="4" w:space="0" w:color="BFD6ED" w:themeColor="accent6"/>
          <w:right w:val="single" w:sz="4" w:space="0" w:color="BFD6ED" w:themeColor="accent6"/>
          <w:insideH w:val="nil"/>
          <w:insideV w:val="nil"/>
        </w:tcBorders>
        <w:shd w:val="clear" w:color="auto" w:fill="BFD6ED" w:themeFill="accent6"/>
      </w:tcPr>
    </w:tblStylePr>
    <w:tblStylePr w:type="lastRow">
      <w:rPr>
        <w:b/>
        <w:bCs/>
      </w:rPr>
      <w:tblPr/>
      <w:tcPr>
        <w:tcBorders>
          <w:top w:val="double" w:sz="4" w:space="0" w:color="BFD6ED" w:themeColor="accent6"/>
        </w:tcBorders>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GridTable5Dark">
    <w:name w:val="Grid Table 5 Dark"/>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CB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CB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CB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CB9" w:themeFill="accent1"/>
      </w:tcPr>
    </w:tblStylePr>
    <w:tblStylePr w:type="band1Vert">
      <w:tblPr/>
      <w:tcPr>
        <w:shd w:val="clear" w:color="auto" w:fill="7DBDFF" w:themeFill="accent1" w:themeFillTint="66"/>
      </w:tcPr>
    </w:tblStylePr>
    <w:tblStylePr w:type="band1Horz">
      <w:tblPr/>
      <w:tcPr>
        <w:shd w:val="clear" w:color="auto" w:fill="7DBDFF" w:themeFill="accent1" w:themeFillTint="66"/>
      </w:tcPr>
    </w:tblStylePr>
  </w:style>
  <w:style w:type="table" w:styleId="GridTable5Dark-Accent2">
    <w:name w:val="Grid Table 5 Dark Accent 2"/>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BBBB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BBBB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BBBB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BBBBB" w:themeFill="accent2"/>
      </w:tcPr>
    </w:tblStylePr>
    <w:tblStylePr w:type="band1Vert">
      <w:tblPr/>
      <w:tcPr>
        <w:shd w:val="clear" w:color="auto" w:fill="E3E3E3" w:themeFill="accent2" w:themeFillTint="66"/>
      </w:tcPr>
    </w:tblStylePr>
    <w:tblStylePr w:type="band1Horz">
      <w:tblPr/>
      <w:tcPr>
        <w:shd w:val="clear" w:color="auto" w:fill="E3E3E3" w:themeFill="accent2" w:themeFillTint="66"/>
      </w:tcPr>
    </w:tblStylePr>
  </w:style>
  <w:style w:type="table" w:styleId="GridTable5Dark-Accent3">
    <w:name w:val="Grid Table 5 Dark Accent 3"/>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E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ADD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ADD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ADD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ADDC" w:themeFill="accent3"/>
      </w:tcPr>
    </w:tblStylePr>
    <w:tblStylePr w:type="band1Vert">
      <w:tblPr/>
      <w:tcPr>
        <w:shd w:val="clear" w:color="auto" w:fill="CBDEF1" w:themeFill="accent3" w:themeFillTint="66"/>
      </w:tcPr>
    </w:tblStylePr>
    <w:tblStylePr w:type="band1Horz">
      <w:tblPr/>
      <w:tcPr>
        <w:shd w:val="clear" w:color="auto" w:fill="CBDEF1" w:themeFill="accent3" w:themeFillTint="66"/>
      </w:tcPr>
    </w:tblStylePr>
  </w:style>
  <w:style w:type="table" w:styleId="GridTable5Dark-Accent4">
    <w:name w:val="Grid Table 5 Dark Accent 4"/>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6777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6777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6777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6777B" w:themeFill="accent4"/>
      </w:tcPr>
    </w:tblStylePr>
    <w:tblStylePr w:type="band1Vert">
      <w:tblPr/>
      <w:tcPr>
        <w:shd w:val="clear" w:color="auto" w:fill="C8C8CA" w:themeFill="accent4" w:themeFillTint="66"/>
      </w:tcPr>
    </w:tblStylePr>
    <w:tblStylePr w:type="band1Horz">
      <w:tblPr/>
      <w:tcPr>
        <w:shd w:val="clear" w:color="auto" w:fill="C8C8CA" w:themeFill="accent4" w:themeFillTint="66"/>
      </w:tcPr>
    </w:tblStylePr>
  </w:style>
  <w:style w:type="table" w:styleId="GridTable5Dark-Accent5">
    <w:name w:val="Grid Table 5 Dark Accent 5"/>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C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182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182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182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1821" w:themeFill="accent5"/>
      </w:tcPr>
    </w:tblStylePr>
    <w:tblStylePr w:type="band1Vert">
      <w:tblPr/>
      <w:tcPr>
        <w:shd w:val="clear" w:color="auto" w:fill="859FC0" w:themeFill="accent5" w:themeFillTint="66"/>
      </w:tcPr>
    </w:tblStylePr>
    <w:tblStylePr w:type="band1Horz">
      <w:tblPr/>
      <w:tcPr>
        <w:shd w:val="clear" w:color="auto" w:fill="859FC0" w:themeFill="accent5" w:themeFillTint="66"/>
      </w:tcPr>
    </w:tblStylePr>
  </w:style>
  <w:style w:type="table" w:styleId="GridTable5Dark-Accent6">
    <w:name w:val="Grid Table 5 Dark Accent 6"/>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6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D6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D6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D6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D6ED" w:themeFill="accent6"/>
      </w:tcPr>
    </w:tblStylePr>
    <w:tblStylePr w:type="band1Vert">
      <w:tblPr/>
      <w:tcPr>
        <w:shd w:val="clear" w:color="auto" w:fill="E5EEF7" w:themeFill="accent6" w:themeFillTint="66"/>
      </w:tcPr>
    </w:tblStylePr>
    <w:tblStylePr w:type="band1Horz">
      <w:tblPr/>
      <w:tcPr>
        <w:shd w:val="clear" w:color="auto" w:fill="E5EEF7" w:themeFill="accent6" w:themeFillTint="66"/>
      </w:tcPr>
    </w:tblStylePr>
  </w:style>
  <w:style w:type="table" w:styleId="GridTable6Colorful">
    <w:name w:val="Grid Table 6 Colorful"/>
    <w:basedOn w:val="Table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911DE3"/>
    <w:pPr>
      <w:spacing w:line="240" w:lineRule="auto"/>
    </w:pPr>
    <w:rPr>
      <w:color w:val="00448A" w:themeColor="accent1" w:themeShade="BF"/>
    </w:rPr>
    <w:tblPr>
      <w:tblStyleRowBandSize w:val="1"/>
      <w:tblStyleColBandSize w:val="1"/>
      <w:tblBorders>
        <w:top w:val="single" w:sz="4" w:space="0" w:color="3C9CFF" w:themeColor="accent1" w:themeTint="99"/>
        <w:left w:val="single" w:sz="4" w:space="0" w:color="3C9CFF" w:themeColor="accent1" w:themeTint="99"/>
        <w:bottom w:val="single" w:sz="4" w:space="0" w:color="3C9CFF" w:themeColor="accent1" w:themeTint="99"/>
        <w:right w:val="single" w:sz="4" w:space="0" w:color="3C9CFF" w:themeColor="accent1" w:themeTint="99"/>
        <w:insideH w:val="single" w:sz="4" w:space="0" w:color="3C9CFF" w:themeColor="accent1" w:themeTint="99"/>
        <w:insideV w:val="single" w:sz="4" w:space="0" w:color="3C9CFF" w:themeColor="accent1" w:themeTint="99"/>
      </w:tblBorders>
    </w:tblPr>
    <w:tblStylePr w:type="firstRow">
      <w:rPr>
        <w:b/>
        <w:bCs/>
      </w:rPr>
      <w:tblPr/>
      <w:tcPr>
        <w:tcBorders>
          <w:bottom w:val="single" w:sz="12" w:space="0" w:color="3C9CFF" w:themeColor="accent1" w:themeTint="99"/>
        </w:tcBorders>
      </w:tcPr>
    </w:tblStylePr>
    <w:tblStylePr w:type="lastRow">
      <w:rPr>
        <w:b/>
        <w:bCs/>
      </w:rPr>
      <w:tblPr/>
      <w:tcPr>
        <w:tcBorders>
          <w:top w:val="double" w:sz="4" w:space="0" w:color="3C9CFF" w:themeColor="accent1" w:themeTint="99"/>
        </w:tcBorders>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GridTable6Colorful-Accent2">
    <w:name w:val="Grid Table 6 Colorful Accent 2"/>
    <w:basedOn w:val="TableNormal"/>
    <w:uiPriority w:val="99"/>
    <w:rsid w:val="00911DE3"/>
    <w:pPr>
      <w:spacing w:line="240" w:lineRule="auto"/>
    </w:pPr>
    <w:rPr>
      <w:color w:val="8C8C8C" w:themeColor="accent2" w:themeShade="BF"/>
    </w:rPr>
    <w:tblPr>
      <w:tblStyleRowBandSize w:val="1"/>
      <w:tblStyleColBandSize w:val="1"/>
      <w:tblBorders>
        <w:top w:val="single" w:sz="4" w:space="0" w:color="D6D6D6" w:themeColor="accent2" w:themeTint="99"/>
        <w:left w:val="single" w:sz="4" w:space="0" w:color="D6D6D6" w:themeColor="accent2" w:themeTint="99"/>
        <w:bottom w:val="single" w:sz="4" w:space="0" w:color="D6D6D6" w:themeColor="accent2" w:themeTint="99"/>
        <w:right w:val="single" w:sz="4" w:space="0" w:color="D6D6D6" w:themeColor="accent2" w:themeTint="99"/>
        <w:insideH w:val="single" w:sz="4" w:space="0" w:color="D6D6D6" w:themeColor="accent2" w:themeTint="99"/>
        <w:insideV w:val="single" w:sz="4" w:space="0" w:color="D6D6D6" w:themeColor="accent2" w:themeTint="99"/>
      </w:tblBorders>
    </w:tblPr>
    <w:tblStylePr w:type="firstRow">
      <w:rPr>
        <w:b/>
        <w:bCs/>
      </w:rPr>
      <w:tblPr/>
      <w:tcPr>
        <w:tcBorders>
          <w:bottom w:val="single" w:sz="12" w:space="0" w:color="D6D6D6" w:themeColor="accent2" w:themeTint="99"/>
        </w:tcBorders>
      </w:tcPr>
    </w:tblStylePr>
    <w:tblStylePr w:type="lastRow">
      <w:rPr>
        <w:b/>
        <w:bCs/>
      </w:rPr>
      <w:tblPr/>
      <w:tcPr>
        <w:tcBorders>
          <w:top w:val="double" w:sz="4" w:space="0" w:color="D6D6D6"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6Colorful-Accent3">
    <w:name w:val="Grid Table 6 Colorful Accent 3"/>
    <w:basedOn w:val="TableNormal"/>
    <w:uiPriority w:val="99"/>
    <w:rsid w:val="00911DE3"/>
    <w:pPr>
      <w:spacing w:line="240" w:lineRule="auto"/>
    </w:pPr>
    <w:rPr>
      <w:color w:val="3A80C9" w:themeColor="accent3" w:themeShade="BF"/>
    </w:rPr>
    <w:tblPr>
      <w:tblStyleRowBandSize w:val="1"/>
      <w:tblStyleColBandSize w:val="1"/>
      <w:tblBorders>
        <w:top w:val="single" w:sz="4" w:space="0" w:color="B2CDEA" w:themeColor="accent3" w:themeTint="99"/>
        <w:left w:val="single" w:sz="4" w:space="0" w:color="B2CDEA" w:themeColor="accent3" w:themeTint="99"/>
        <w:bottom w:val="single" w:sz="4" w:space="0" w:color="B2CDEA" w:themeColor="accent3" w:themeTint="99"/>
        <w:right w:val="single" w:sz="4" w:space="0" w:color="B2CDEA" w:themeColor="accent3" w:themeTint="99"/>
        <w:insideH w:val="single" w:sz="4" w:space="0" w:color="B2CDEA" w:themeColor="accent3" w:themeTint="99"/>
        <w:insideV w:val="single" w:sz="4" w:space="0" w:color="B2CDEA" w:themeColor="accent3" w:themeTint="99"/>
      </w:tblBorders>
    </w:tblPr>
    <w:tblStylePr w:type="firstRow">
      <w:rPr>
        <w:b/>
        <w:bCs/>
      </w:rPr>
      <w:tblPr/>
      <w:tcPr>
        <w:tcBorders>
          <w:bottom w:val="single" w:sz="12" w:space="0" w:color="B2CDEA" w:themeColor="accent3" w:themeTint="99"/>
        </w:tcBorders>
      </w:tcPr>
    </w:tblStylePr>
    <w:tblStylePr w:type="lastRow">
      <w:rPr>
        <w:b/>
        <w:bCs/>
      </w:rPr>
      <w:tblPr/>
      <w:tcPr>
        <w:tcBorders>
          <w:top w:val="double" w:sz="4" w:space="0" w:color="B2CDEA" w:themeColor="accent3" w:themeTint="99"/>
        </w:tcBorders>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GridTable6Colorful-Accent4">
    <w:name w:val="Grid Table 6 Colorful Accent 4"/>
    <w:basedOn w:val="TableNormal"/>
    <w:uiPriority w:val="99"/>
    <w:rsid w:val="00911DE3"/>
    <w:pPr>
      <w:spacing w:line="240" w:lineRule="auto"/>
    </w:pPr>
    <w:rPr>
      <w:color w:val="58595B" w:themeColor="accent4" w:themeShade="BF"/>
    </w:rPr>
    <w:tblPr>
      <w:tblStyleRowBandSize w:val="1"/>
      <w:tblStyleColBandSize w:val="1"/>
      <w:tblBorders>
        <w:top w:val="single" w:sz="4" w:space="0" w:color="ACADAF" w:themeColor="accent4" w:themeTint="99"/>
        <w:left w:val="single" w:sz="4" w:space="0" w:color="ACADAF" w:themeColor="accent4" w:themeTint="99"/>
        <w:bottom w:val="single" w:sz="4" w:space="0" w:color="ACADAF" w:themeColor="accent4" w:themeTint="99"/>
        <w:right w:val="single" w:sz="4" w:space="0" w:color="ACADAF" w:themeColor="accent4" w:themeTint="99"/>
        <w:insideH w:val="single" w:sz="4" w:space="0" w:color="ACADAF" w:themeColor="accent4" w:themeTint="99"/>
        <w:insideV w:val="single" w:sz="4" w:space="0" w:color="ACADAF" w:themeColor="accent4" w:themeTint="99"/>
      </w:tblBorders>
    </w:tblPr>
    <w:tblStylePr w:type="firstRow">
      <w:rPr>
        <w:b/>
        <w:bCs/>
      </w:rPr>
      <w:tblPr/>
      <w:tcPr>
        <w:tcBorders>
          <w:bottom w:val="single" w:sz="12" w:space="0" w:color="ACADAF" w:themeColor="accent4" w:themeTint="99"/>
        </w:tcBorders>
      </w:tcPr>
    </w:tblStylePr>
    <w:tblStylePr w:type="lastRow">
      <w:rPr>
        <w:b/>
        <w:bCs/>
      </w:rPr>
      <w:tblPr/>
      <w:tcPr>
        <w:tcBorders>
          <w:top w:val="double" w:sz="4" w:space="0" w:color="ACADAF" w:themeColor="accent4" w:themeTint="99"/>
        </w:tcBorders>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GridTable6Colorful-Accent5">
    <w:name w:val="Grid Table 6 Colorful Accent 5"/>
    <w:basedOn w:val="TableNormal"/>
    <w:uiPriority w:val="99"/>
    <w:rsid w:val="00911DE3"/>
    <w:pPr>
      <w:spacing w:line="240" w:lineRule="auto"/>
    </w:pPr>
    <w:rPr>
      <w:color w:val="0C1118" w:themeColor="accent5" w:themeShade="BF"/>
    </w:rPr>
    <w:tblPr>
      <w:tblStyleRowBandSize w:val="1"/>
      <w:tblStyleColBandSize w:val="1"/>
      <w:tblBorders>
        <w:top w:val="single" w:sz="4" w:space="0" w:color="4F709A" w:themeColor="accent5" w:themeTint="99"/>
        <w:left w:val="single" w:sz="4" w:space="0" w:color="4F709A" w:themeColor="accent5" w:themeTint="99"/>
        <w:bottom w:val="single" w:sz="4" w:space="0" w:color="4F709A" w:themeColor="accent5" w:themeTint="99"/>
        <w:right w:val="single" w:sz="4" w:space="0" w:color="4F709A" w:themeColor="accent5" w:themeTint="99"/>
        <w:insideH w:val="single" w:sz="4" w:space="0" w:color="4F709A" w:themeColor="accent5" w:themeTint="99"/>
        <w:insideV w:val="single" w:sz="4" w:space="0" w:color="4F709A" w:themeColor="accent5" w:themeTint="99"/>
      </w:tblBorders>
    </w:tblPr>
    <w:tblStylePr w:type="firstRow">
      <w:rPr>
        <w:b/>
        <w:bCs/>
      </w:rPr>
      <w:tblPr/>
      <w:tcPr>
        <w:tcBorders>
          <w:bottom w:val="single" w:sz="12" w:space="0" w:color="4F709A" w:themeColor="accent5" w:themeTint="99"/>
        </w:tcBorders>
      </w:tcPr>
    </w:tblStylePr>
    <w:tblStylePr w:type="lastRow">
      <w:rPr>
        <w:b/>
        <w:bCs/>
      </w:rPr>
      <w:tblPr/>
      <w:tcPr>
        <w:tcBorders>
          <w:top w:val="double" w:sz="4" w:space="0" w:color="4F709A" w:themeColor="accent5" w:themeTint="99"/>
        </w:tcBorders>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GridTable6Colorful-Accent6">
    <w:name w:val="Grid Table 6 Colorful Accent 6"/>
    <w:basedOn w:val="TableNormal"/>
    <w:uiPriority w:val="99"/>
    <w:rsid w:val="00911DE3"/>
    <w:pPr>
      <w:spacing w:line="240" w:lineRule="auto"/>
    </w:pPr>
    <w:rPr>
      <w:color w:val="6A9FD5" w:themeColor="accent6" w:themeShade="BF"/>
    </w:rPr>
    <w:tblPr>
      <w:tblStyleRowBandSize w:val="1"/>
      <w:tblStyleColBandSize w:val="1"/>
      <w:tblBorders>
        <w:top w:val="single" w:sz="4" w:space="0" w:color="D8E6F4" w:themeColor="accent6" w:themeTint="99"/>
        <w:left w:val="single" w:sz="4" w:space="0" w:color="D8E6F4" w:themeColor="accent6" w:themeTint="99"/>
        <w:bottom w:val="single" w:sz="4" w:space="0" w:color="D8E6F4" w:themeColor="accent6" w:themeTint="99"/>
        <w:right w:val="single" w:sz="4" w:space="0" w:color="D8E6F4" w:themeColor="accent6" w:themeTint="99"/>
        <w:insideH w:val="single" w:sz="4" w:space="0" w:color="D8E6F4" w:themeColor="accent6" w:themeTint="99"/>
        <w:insideV w:val="single" w:sz="4" w:space="0" w:color="D8E6F4" w:themeColor="accent6" w:themeTint="99"/>
      </w:tblBorders>
    </w:tblPr>
    <w:tblStylePr w:type="firstRow">
      <w:rPr>
        <w:b/>
        <w:bCs/>
      </w:rPr>
      <w:tblPr/>
      <w:tcPr>
        <w:tcBorders>
          <w:bottom w:val="single" w:sz="12" w:space="0" w:color="D8E6F4" w:themeColor="accent6" w:themeTint="99"/>
        </w:tcBorders>
      </w:tcPr>
    </w:tblStylePr>
    <w:tblStylePr w:type="lastRow">
      <w:rPr>
        <w:b/>
        <w:bCs/>
      </w:rPr>
      <w:tblPr/>
      <w:tcPr>
        <w:tcBorders>
          <w:top w:val="double" w:sz="4" w:space="0" w:color="D8E6F4" w:themeColor="accent6" w:themeTint="99"/>
        </w:tcBorders>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GridTable7Colorful">
    <w:name w:val="Grid Table 7 Colorful"/>
    <w:basedOn w:val="Table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911DE3"/>
    <w:pPr>
      <w:spacing w:line="240" w:lineRule="auto"/>
    </w:pPr>
    <w:rPr>
      <w:color w:val="00448A" w:themeColor="accent1" w:themeShade="BF"/>
    </w:rPr>
    <w:tblPr>
      <w:tblStyleRowBandSize w:val="1"/>
      <w:tblStyleColBandSize w:val="1"/>
      <w:tblBorders>
        <w:top w:val="single" w:sz="4" w:space="0" w:color="3C9CFF" w:themeColor="accent1" w:themeTint="99"/>
        <w:left w:val="single" w:sz="4" w:space="0" w:color="3C9CFF" w:themeColor="accent1" w:themeTint="99"/>
        <w:bottom w:val="single" w:sz="4" w:space="0" w:color="3C9CFF" w:themeColor="accent1" w:themeTint="99"/>
        <w:right w:val="single" w:sz="4" w:space="0" w:color="3C9CFF" w:themeColor="accent1" w:themeTint="99"/>
        <w:insideH w:val="single" w:sz="4" w:space="0" w:color="3C9CFF" w:themeColor="accent1" w:themeTint="99"/>
        <w:insideV w:val="single" w:sz="4" w:space="0" w:color="3C9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EFF" w:themeFill="accent1" w:themeFillTint="33"/>
      </w:tcPr>
    </w:tblStylePr>
    <w:tblStylePr w:type="band1Horz">
      <w:tblPr/>
      <w:tcPr>
        <w:shd w:val="clear" w:color="auto" w:fill="BEDEFF" w:themeFill="accent1" w:themeFillTint="33"/>
      </w:tcPr>
    </w:tblStylePr>
    <w:tblStylePr w:type="neCell">
      <w:tblPr/>
      <w:tcPr>
        <w:tcBorders>
          <w:bottom w:val="single" w:sz="4" w:space="0" w:color="3C9CFF" w:themeColor="accent1" w:themeTint="99"/>
        </w:tcBorders>
      </w:tcPr>
    </w:tblStylePr>
    <w:tblStylePr w:type="nwCell">
      <w:tblPr/>
      <w:tcPr>
        <w:tcBorders>
          <w:bottom w:val="single" w:sz="4" w:space="0" w:color="3C9CFF" w:themeColor="accent1" w:themeTint="99"/>
        </w:tcBorders>
      </w:tcPr>
    </w:tblStylePr>
    <w:tblStylePr w:type="seCell">
      <w:tblPr/>
      <w:tcPr>
        <w:tcBorders>
          <w:top w:val="single" w:sz="4" w:space="0" w:color="3C9CFF" w:themeColor="accent1" w:themeTint="99"/>
        </w:tcBorders>
      </w:tcPr>
    </w:tblStylePr>
    <w:tblStylePr w:type="swCell">
      <w:tblPr/>
      <w:tcPr>
        <w:tcBorders>
          <w:top w:val="single" w:sz="4" w:space="0" w:color="3C9CFF" w:themeColor="accent1" w:themeTint="99"/>
        </w:tcBorders>
      </w:tcPr>
    </w:tblStylePr>
  </w:style>
  <w:style w:type="table" w:styleId="GridTable7Colorful-Accent2">
    <w:name w:val="Grid Table 7 Colorful Accent 2"/>
    <w:basedOn w:val="TableNormal"/>
    <w:uiPriority w:val="99"/>
    <w:rsid w:val="00911DE3"/>
    <w:pPr>
      <w:spacing w:line="240" w:lineRule="auto"/>
    </w:pPr>
    <w:rPr>
      <w:color w:val="8C8C8C" w:themeColor="accent2" w:themeShade="BF"/>
    </w:rPr>
    <w:tblPr>
      <w:tblStyleRowBandSize w:val="1"/>
      <w:tblStyleColBandSize w:val="1"/>
      <w:tblBorders>
        <w:top w:val="single" w:sz="4" w:space="0" w:color="D6D6D6" w:themeColor="accent2" w:themeTint="99"/>
        <w:left w:val="single" w:sz="4" w:space="0" w:color="D6D6D6" w:themeColor="accent2" w:themeTint="99"/>
        <w:bottom w:val="single" w:sz="4" w:space="0" w:color="D6D6D6" w:themeColor="accent2" w:themeTint="99"/>
        <w:right w:val="single" w:sz="4" w:space="0" w:color="D6D6D6" w:themeColor="accent2" w:themeTint="99"/>
        <w:insideH w:val="single" w:sz="4" w:space="0" w:color="D6D6D6" w:themeColor="accent2" w:themeTint="99"/>
        <w:insideV w:val="single" w:sz="4" w:space="0" w:color="D6D6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6D6D6" w:themeColor="accent2" w:themeTint="99"/>
        </w:tcBorders>
      </w:tcPr>
    </w:tblStylePr>
    <w:tblStylePr w:type="nwCell">
      <w:tblPr/>
      <w:tcPr>
        <w:tcBorders>
          <w:bottom w:val="single" w:sz="4" w:space="0" w:color="D6D6D6" w:themeColor="accent2" w:themeTint="99"/>
        </w:tcBorders>
      </w:tcPr>
    </w:tblStylePr>
    <w:tblStylePr w:type="seCell">
      <w:tblPr/>
      <w:tcPr>
        <w:tcBorders>
          <w:top w:val="single" w:sz="4" w:space="0" w:color="D6D6D6" w:themeColor="accent2" w:themeTint="99"/>
        </w:tcBorders>
      </w:tcPr>
    </w:tblStylePr>
    <w:tblStylePr w:type="swCell">
      <w:tblPr/>
      <w:tcPr>
        <w:tcBorders>
          <w:top w:val="single" w:sz="4" w:space="0" w:color="D6D6D6" w:themeColor="accent2" w:themeTint="99"/>
        </w:tcBorders>
      </w:tcPr>
    </w:tblStylePr>
  </w:style>
  <w:style w:type="table" w:styleId="GridTable7Colorful-Accent3">
    <w:name w:val="Grid Table 7 Colorful Accent 3"/>
    <w:basedOn w:val="TableNormal"/>
    <w:uiPriority w:val="99"/>
    <w:rsid w:val="00911DE3"/>
    <w:pPr>
      <w:spacing w:line="240" w:lineRule="auto"/>
    </w:pPr>
    <w:rPr>
      <w:color w:val="3A80C9" w:themeColor="accent3" w:themeShade="BF"/>
    </w:rPr>
    <w:tblPr>
      <w:tblStyleRowBandSize w:val="1"/>
      <w:tblStyleColBandSize w:val="1"/>
      <w:tblBorders>
        <w:top w:val="single" w:sz="4" w:space="0" w:color="B2CDEA" w:themeColor="accent3" w:themeTint="99"/>
        <w:left w:val="single" w:sz="4" w:space="0" w:color="B2CDEA" w:themeColor="accent3" w:themeTint="99"/>
        <w:bottom w:val="single" w:sz="4" w:space="0" w:color="B2CDEA" w:themeColor="accent3" w:themeTint="99"/>
        <w:right w:val="single" w:sz="4" w:space="0" w:color="B2CDEA" w:themeColor="accent3" w:themeTint="99"/>
        <w:insideH w:val="single" w:sz="4" w:space="0" w:color="B2CDEA" w:themeColor="accent3" w:themeTint="99"/>
        <w:insideV w:val="single" w:sz="4" w:space="0" w:color="B2CD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EF8" w:themeFill="accent3" w:themeFillTint="33"/>
      </w:tcPr>
    </w:tblStylePr>
    <w:tblStylePr w:type="band1Horz">
      <w:tblPr/>
      <w:tcPr>
        <w:shd w:val="clear" w:color="auto" w:fill="E5EEF8" w:themeFill="accent3" w:themeFillTint="33"/>
      </w:tcPr>
    </w:tblStylePr>
    <w:tblStylePr w:type="neCell">
      <w:tblPr/>
      <w:tcPr>
        <w:tcBorders>
          <w:bottom w:val="single" w:sz="4" w:space="0" w:color="B2CDEA" w:themeColor="accent3" w:themeTint="99"/>
        </w:tcBorders>
      </w:tcPr>
    </w:tblStylePr>
    <w:tblStylePr w:type="nwCell">
      <w:tblPr/>
      <w:tcPr>
        <w:tcBorders>
          <w:bottom w:val="single" w:sz="4" w:space="0" w:color="B2CDEA" w:themeColor="accent3" w:themeTint="99"/>
        </w:tcBorders>
      </w:tcPr>
    </w:tblStylePr>
    <w:tblStylePr w:type="seCell">
      <w:tblPr/>
      <w:tcPr>
        <w:tcBorders>
          <w:top w:val="single" w:sz="4" w:space="0" w:color="B2CDEA" w:themeColor="accent3" w:themeTint="99"/>
        </w:tcBorders>
      </w:tcPr>
    </w:tblStylePr>
    <w:tblStylePr w:type="swCell">
      <w:tblPr/>
      <w:tcPr>
        <w:tcBorders>
          <w:top w:val="single" w:sz="4" w:space="0" w:color="B2CDEA" w:themeColor="accent3" w:themeTint="99"/>
        </w:tcBorders>
      </w:tcPr>
    </w:tblStylePr>
  </w:style>
  <w:style w:type="table" w:styleId="GridTable7Colorful-Accent4">
    <w:name w:val="Grid Table 7 Colorful Accent 4"/>
    <w:basedOn w:val="TableNormal"/>
    <w:uiPriority w:val="99"/>
    <w:rsid w:val="00911DE3"/>
    <w:pPr>
      <w:spacing w:line="240" w:lineRule="auto"/>
    </w:pPr>
    <w:rPr>
      <w:color w:val="58595B" w:themeColor="accent4" w:themeShade="BF"/>
    </w:rPr>
    <w:tblPr>
      <w:tblStyleRowBandSize w:val="1"/>
      <w:tblStyleColBandSize w:val="1"/>
      <w:tblBorders>
        <w:top w:val="single" w:sz="4" w:space="0" w:color="ACADAF" w:themeColor="accent4" w:themeTint="99"/>
        <w:left w:val="single" w:sz="4" w:space="0" w:color="ACADAF" w:themeColor="accent4" w:themeTint="99"/>
        <w:bottom w:val="single" w:sz="4" w:space="0" w:color="ACADAF" w:themeColor="accent4" w:themeTint="99"/>
        <w:right w:val="single" w:sz="4" w:space="0" w:color="ACADAF" w:themeColor="accent4" w:themeTint="99"/>
        <w:insideH w:val="single" w:sz="4" w:space="0" w:color="ACADAF" w:themeColor="accent4" w:themeTint="99"/>
        <w:insideV w:val="single" w:sz="4" w:space="0" w:color="ACADA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4" w:themeFillTint="33"/>
      </w:tcPr>
    </w:tblStylePr>
    <w:tblStylePr w:type="band1Horz">
      <w:tblPr/>
      <w:tcPr>
        <w:shd w:val="clear" w:color="auto" w:fill="E3E3E4" w:themeFill="accent4" w:themeFillTint="33"/>
      </w:tcPr>
    </w:tblStylePr>
    <w:tblStylePr w:type="neCell">
      <w:tblPr/>
      <w:tcPr>
        <w:tcBorders>
          <w:bottom w:val="single" w:sz="4" w:space="0" w:color="ACADAF" w:themeColor="accent4" w:themeTint="99"/>
        </w:tcBorders>
      </w:tcPr>
    </w:tblStylePr>
    <w:tblStylePr w:type="nwCell">
      <w:tblPr/>
      <w:tcPr>
        <w:tcBorders>
          <w:bottom w:val="single" w:sz="4" w:space="0" w:color="ACADAF" w:themeColor="accent4" w:themeTint="99"/>
        </w:tcBorders>
      </w:tcPr>
    </w:tblStylePr>
    <w:tblStylePr w:type="seCell">
      <w:tblPr/>
      <w:tcPr>
        <w:tcBorders>
          <w:top w:val="single" w:sz="4" w:space="0" w:color="ACADAF" w:themeColor="accent4" w:themeTint="99"/>
        </w:tcBorders>
      </w:tcPr>
    </w:tblStylePr>
    <w:tblStylePr w:type="swCell">
      <w:tblPr/>
      <w:tcPr>
        <w:tcBorders>
          <w:top w:val="single" w:sz="4" w:space="0" w:color="ACADAF" w:themeColor="accent4" w:themeTint="99"/>
        </w:tcBorders>
      </w:tcPr>
    </w:tblStylePr>
  </w:style>
  <w:style w:type="table" w:styleId="GridTable7Colorful-Accent5">
    <w:name w:val="Grid Table 7 Colorful Accent 5"/>
    <w:basedOn w:val="TableNormal"/>
    <w:uiPriority w:val="99"/>
    <w:rsid w:val="00911DE3"/>
    <w:pPr>
      <w:spacing w:line="240" w:lineRule="auto"/>
    </w:pPr>
    <w:rPr>
      <w:color w:val="0C1118" w:themeColor="accent5" w:themeShade="BF"/>
    </w:rPr>
    <w:tblPr>
      <w:tblStyleRowBandSize w:val="1"/>
      <w:tblStyleColBandSize w:val="1"/>
      <w:tblBorders>
        <w:top w:val="single" w:sz="4" w:space="0" w:color="4F709A" w:themeColor="accent5" w:themeTint="99"/>
        <w:left w:val="single" w:sz="4" w:space="0" w:color="4F709A" w:themeColor="accent5" w:themeTint="99"/>
        <w:bottom w:val="single" w:sz="4" w:space="0" w:color="4F709A" w:themeColor="accent5" w:themeTint="99"/>
        <w:right w:val="single" w:sz="4" w:space="0" w:color="4F709A" w:themeColor="accent5" w:themeTint="99"/>
        <w:insideH w:val="single" w:sz="4" w:space="0" w:color="4F709A" w:themeColor="accent5" w:themeTint="99"/>
        <w:insideV w:val="single" w:sz="4" w:space="0" w:color="4F70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FDF" w:themeFill="accent5" w:themeFillTint="33"/>
      </w:tcPr>
    </w:tblStylePr>
    <w:tblStylePr w:type="band1Horz">
      <w:tblPr/>
      <w:tcPr>
        <w:shd w:val="clear" w:color="auto" w:fill="C2CFDF" w:themeFill="accent5" w:themeFillTint="33"/>
      </w:tcPr>
    </w:tblStylePr>
    <w:tblStylePr w:type="neCell">
      <w:tblPr/>
      <w:tcPr>
        <w:tcBorders>
          <w:bottom w:val="single" w:sz="4" w:space="0" w:color="4F709A" w:themeColor="accent5" w:themeTint="99"/>
        </w:tcBorders>
      </w:tcPr>
    </w:tblStylePr>
    <w:tblStylePr w:type="nwCell">
      <w:tblPr/>
      <w:tcPr>
        <w:tcBorders>
          <w:bottom w:val="single" w:sz="4" w:space="0" w:color="4F709A" w:themeColor="accent5" w:themeTint="99"/>
        </w:tcBorders>
      </w:tcPr>
    </w:tblStylePr>
    <w:tblStylePr w:type="seCell">
      <w:tblPr/>
      <w:tcPr>
        <w:tcBorders>
          <w:top w:val="single" w:sz="4" w:space="0" w:color="4F709A" w:themeColor="accent5" w:themeTint="99"/>
        </w:tcBorders>
      </w:tcPr>
    </w:tblStylePr>
    <w:tblStylePr w:type="swCell">
      <w:tblPr/>
      <w:tcPr>
        <w:tcBorders>
          <w:top w:val="single" w:sz="4" w:space="0" w:color="4F709A" w:themeColor="accent5" w:themeTint="99"/>
        </w:tcBorders>
      </w:tcPr>
    </w:tblStylePr>
  </w:style>
  <w:style w:type="table" w:styleId="GridTable7Colorful-Accent6">
    <w:name w:val="Grid Table 7 Colorful Accent 6"/>
    <w:basedOn w:val="TableNormal"/>
    <w:uiPriority w:val="99"/>
    <w:rsid w:val="00911DE3"/>
    <w:pPr>
      <w:spacing w:line="240" w:lineRule="auto"/>
    </w:pPr>
    <w:rPr>
      <w:color w:val="6A9FD5" w:themeColor="accent6" w:themeShade="BF"/>
    </w:rPr>
    <w:tblPr>
      <w:tblStyleRowBandSize w:val="1"/>
      <w:tblStyleColBandSize w:val="1"/>
      <w:tblBorders>
        <w:top w:val="single" w:sz="4" w:space="0" w:color="D8E6F4" w:themeColor="accent6" w:themeTint="99"/>
        <w:left w:val="single" w:sz="4" w:space="0" w:color="D8E6F4" w:themeColor="accent6" w:themeTint="99"/>
        <w:bottom w:val="single" w:sz="4" w:space="0" w:color="D8E6F4" w:themeColor="accent6" w:themeTint="99"/>
        <w:right w:val="single" w:sz="4" w:space="0" w:color="D8E6F4" w:themeColor="accent6" w:themeTint="99"/>
        <w:insideH w:val="single" w:sz="4" w:space="0" w:color="D8E6F4" w:themeColor="accent6" w:themeTint="99"/>
        <w:insideV w:val="single" w:sz="4" w:space="0" w:color="D8E6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6FB" w:themeFill="accent6" w:themeFillTint="33"/>
      </w:tcPr>
    </w:tblStylePr>
    <w:tblStylePr w:type="band1Horz">
      <w:tblPr/>
      <w:tcPr>
        <w:shd w:val="clear" w:color="auto" w:fill="F1F6FB" w:themeFill="accent6" w:themeFillTint="33"/>
      </w:tcPr>
    </w:tblStylePr>
    <w:tblStylePr w:type="neCell">
      <w:tblPr/>
      <w:tcPr>
        <w:tcBorders>
          <w:bottom w:val="single" w:sz="4" w:space="0" w:color="D8E6F4" w:themeColor="accent6" w:themeTint="99"/>
        </w:tcBorders>
      </w:tcPr>
    </w:tblStylePr>
    <w:tblStylePr w:type="nwCell">
      <w:tblPr/>
      <w:tcPr>
        <w:tcBorders>
          <w:bottom w:val="single" w:sz="4" w:space="0" w:color="D8E6F4" w:themeColor="accent6" w:themeTint="99"/>
        </w:tcBorders>
      </w:tcPr>
    </w:tblStylePr>
    <w:tblStylePr w:type="seCell">
      <w:tblPr/>
      <w:tcPr>
        <w:tcBorders>
          <w:top w:val="single" w:sz="4" w:space="0" w:color="D8E6F4" w:themeColor="accent6" w:themeTint="99"/>
        </w:tcBorders>
      </w:tcPr>
    </w:tblStylePr>
    <w:tblStylePr w:type="swCell">
      <w:tblPr/>
      <w:tcPr>
        <w:tcBorders>
          <w:top w:val="single" w:sz="4" w:space="0" w:color="D8E6F4" w:themeColor="accent6" w:themeTint="99"/>
        </w:tcBorders>
      </w:tcPr>
    </w:tblStylePr>
  </w:style>
  <w:style w:type="character" w:styleId="Hashtag">
    <w:name w:val="Hashtag"/>
    <w:basedOn w:val="DefaultParagraphFont"/>
    <w:uiPriority w:val="99"/>
    <w:semiHidden/>
    <w:rsid w:val="00911DE3"/>
    <w:rPr>
      <w:color w:val="2B579A"/>
      <w:shd w:val="clear" w:color="auto" w:fill="E1DFDD"/>
    </w:rPr>
  </w:style>
  <w:style w:type="paragraph" w:styleId="Header">
    <w:name w:val="header"/>
    <w:basedOn w:val="Normal"/>
    <w:link w:val="HeaderChar"/>
    <w:uiPriority w:val="13"/>
    <w:semiHidden/>
    <w:rsid w:val="00C26C62"/>
    <w:pPr>
      <w:spacing w:line="200" w:lineRule="atLeast"/>
    </w:pPr>
    <w:rPr>
      <w:sz w:val="16"/>
    </w:rPr>
  </w:style>
  <w:style w:type="character" w:customStyle="1" w:styleId="HeaderChar">
    <w:name w:val="Header Char"/>
    <w:basedOn w:val="DefaultParagraphFont"/>
    <w:link w:val="Header"/>
    <w:uiPriority w:val="13"/>
    <w:semiHidden/>
    <w:rsid w:val="00C26C62"/>
    <w:rPr>
      <w:sz w:val="16"/>
    </w:rPr>
  </w:style>
  <w:style w:type="character" w:customStyle="1" w:styleId="Heading1Char">
    <w:name w:val="Heading 1 Char"/>
    <w:basedOn w:val="DefaultParagraphFont"/>
    <w:link w:val="Heading1"/>
    <w:uiPriority w:val="1"/>
    <w:rsid w:val="008A4999"/>
    <w:rPr>
      <w:rFonts w:eastAsiaTheme="majorEastAsia" w:cs="Arial"/>
      <w:sz w:val="36"/>
      <w:szCs w:val="32"/>
      <w:lang w:val="en-US"/>
    </w:rPr>
  </w:style>
  <w:style w:type="character" w:customStyle="1" w:styleId="Heading2Char">
    <w:name w:val="Heading 2 Char"/>
    <w:basedOn w:val="DefaultParagraphFont"/>
    <w:link w:val="Heading2"/>
    <w:uiPriority w:val="1"/>
    <w:rsid w:val="00EB3839"/>
    <w:rPr>
      <w:rFonts w:eastAsiaTheme="majorEastAsia" w:cs="Arial"/>
      <w:b/>
      <w:sz w:val="28"/>
      <w:szCs w:val="26"/>
      <w:lang w:val="en-US"/>
    </w:rPr>
  </w:style>
  <w:style w:type="character" w:customStyle="1" w:styleId="Heading3Char">
    <w:name w:val="Heading 3 Char"/>
    <w:basedOn w:val="DefaultParagraphFont"/>
    <w:link w:val="Heading3"/>
    <w:uiPriority w:val="1"/>
    <w:rsid w:val="00EB3839"/>
    <w:rPr>
      <w:rFonts w:eastAsiaTheme="majorEastAsia" w:cs="Arial"/>
      <w:b/>
      <w:szCs w:val="24"/>
      <w:lang w:val="en-US"/>
    </w:rPr>
  </w:style>
  <w:style w:type="character" w:customStyle="1" w:styleId="Heading4Char">
    <w:name w:val="Heading 4 Char"/>
    <w:basedOn w:val="DefaultParagraphFont"/>
    <w:link w:val="Heading4"/>
    <w:uiPriority w:val="1"/>
    <w:semiHidden/>
    <w:rsid w:val="00EB3839"/>
    <w:rPr>
      <w:rFonts w:eastAsiaTheme="majorEastAsia" w:cs="Arial"/>
      <w:b/>
      <w:iCs/>
      <w:lang w:val="en-US"/>
    </w:rPr>
  </w:style>
  <w:style w:type="character" w:customStyle="1" w:styleId="Heading5Char">
    <w:name w:val="Heading 5 Char"/>
    <w:basedOn w:val="DefaultParagraphFont"/>
    <w:link w:val="Heading5"/>
    <w:uiPriority w:val="1"/>
    <w:semiHidden/>
    <w:rsid w:val="00EB3839"/>
    <w:rPr>
      <w:rFonts w:eastAsiaTheme="majorEastAsia" w:cs="Arial"/>
      <w:b/>
      <w:lang w:val="en-US"/>
    </w:rPr>
  </w:style>
  <w:style w:type="character" w:customStyle="1" w:styleId="Heading6Char">
    <w:name w:val="Heading 6 Char"/>
    <w:basedOn w:val="DefaultParagraphFont"/>
    <w:link w:val="Heading6"/>
    <w:uiPriority w:val="1"/>
    <w:semiHidden/>
    <w:rsid w:val="00EB3839"/>
    <w:rPr>
      <w:rFonts w:eastAsiaTheme="majorEastAsia" w:cs="Arial"/>
      <w:b/>
      <w:lang w:val="en-US"/>
    </w:rPr>
  </w:style>
  <w:style w:type="character" w:customStyle="1" w:styleId="Heading7Char">
    <w:name w:val="Heading 7 Char"/>
    <w:basedOn w:val="DefaultParagraphFont"/>
    <w:link w:val="Heading7"/>
    <w:uiPriority w:val="1"/>
    <w:semiHidden/>
    <w:rsid w:val="00EB3839"/>
    <w:rPr>
      <w:rFonts w:eastAsiaTheme="majorEastAsia" w:cs="Arial"/>
      <w:b/>
      <w:iCs/>
      <w:lang w:val="en-US"/>
    </w:rPr>
  </w:style>
  <w:style w:type="character" w:customStyle="1" w:styleId="Heading8Char">
    <w:name w:val="Heading 8 Char"/>
    <w:basedOn w:val="DefaultParagraphFont"/>
    <w:link w:val="Heading8"/>
    <w:uiPriority w:val="1"/>
    <w:semiHidden/>
    <w:rsid w:val="00EB3839"/>
    <w:rPr>
      <w:rFonts w:eastAsiaTheme="majorEastAsia" w:cs="Arial"/>
      <w:b/>
      <w:szCs w:val="21"/>
      <w:lang w:val="en-US"/>
    </w:rPr>
  </w:style>
  <w:style w:type="character" w:customStyle="1" w:styleId="Heading9Char">
    <w:name w:val="Heading 9 Char"/>
    <w:basedOn w:val="DefaultParagraphFont"/>
    <w:link w:val="Heading9"/>
    <w:uiPriority w:val="1"/>
    <w:semiHidden/>
    <w:rsid w:val="00EB3839"/>
    <w:rPr>
      <w:rFonts w:eastAsiaTheme="majorEastAsia" w:cs="Arial"/>
      <w:b/>
      <w:iCs/>
      <w:szCs w:val="21"/>
      <w:lang w:val="en-US"/>
    </w:rPr>
  </w:style>
  <w:style w:type="character" w:styleId="HTMLAcronym">
    <w:name w:val="HTML Acronym"/>
    <w:basedOn w:val="DefaultParagraphFont"/>
    <w:uiPriority w:val="99"/>
    <w:semiHidden/>
    <w:rsid w:val="00911DE3"/>
  </w:style>
  <w:style w:type="paragraph" w:styleId="HTMLAddress">
    <w:name w:val="HTML Address"/>
    <w:basedOn w:val="Normal"/>
    <w:link w:val="HTMLAddressChar"/>
    <w:uiPriority w:val="99"/>
    <w:semiHidden/>
    <w:rsid w:val="00911DE3"/>
    <w:pPr>
      <w:spacing w:line="240" w:lineRule="auto"/>
    </w:pPr>
    <w:rPr>
      <w:i/>
      <w:iCs/>
    </w:rPr>
  </w:style>
  <w:style w:type="character" w:customStyle="1" w:styleId="HTMLAddressChar">
    <w:name w:val="HTML Address Char"/>
    <w:basedOn w:val="DefaultParagraphFont"/>
    <w:link w:val="HTMLAddress"/>
    <w:uiPriority w:val="99"/>
    <w:semiHidden/>
    <w:rsid w:val="00911DE3"/>
    <w:rPr>
      <w:i/>
      <w:iCs/>
    </w:rPr>
  </w:style>
  <w:style w:type="character" w:styleId="HTMLCite">
    <w:name w:val="HTML Cite"/>
    <w:basedOn w:val="DefaultParagraphFont"/>
    <w:uiPriority w:val="99"/>
    <w:semiHidden/>
    <w:rsid w:val="00911DE3"/>
    <w:rPr>
      <w:i/>
      <w:iCs/>
    </w:rPr>
  </w:style>
  <w:style w:type="character" w:styleId="HTMLCode">
    <w:name w:val="HTML Code"/>
    <w:basedOn w:val="DefaultParagraphFont"/>
    <w:uiPriority w:val="99"/>
    <w:semiHidden/>
    <w:rsid w:val="00911DE3"/>
    <w:rPr>
      <w:rFonts w:ascii="Avenir Next LT Pro" w:hAnsi="Avenir Next LT Pro" w:cs="Arial"/>
      <w:sz w:val="20"/>
      <w:szCs w:val="20"/>
    </w:rPr>
  </w:style>
  <w:style w:type="character" w:styleId="HTMLDefinition">
    <w:name w:val="HTML Definition"/>
    <w:basedOn w:val="DefaultParagraphFont"/>
    <w:uiPriority w:val="99"/>
    <w:semiHidden/>
    <w:rsid w:val="00911DE3"/>
    <w:rPr>
      <w:i/>
      <w:iCs/>
    </w:rPr>
  </w:style>
  <w:style w:type="character" w:styleId="HTMLKeyboard">
    <w:name w:val="HTML Keyboard"/>
    <w:basedOn w:val="DefaultParagraphFont"/>
    <w:uiPriority w:val="99"/>
    <w:semiHidden/>
    <w:rsid w:val="00911DE3"/>
    <w:rPr>
      <w:rFonts w:ascii="Avenir Next LT Pro" w:hAnsi="Avenir Next LT Pro" w:cs="Arial"/>
      <w:sz w:val="20"/>
      <w:szCs w:val="20"/>
    </w:rPr>
  </w:style>
  <w:style w:type="paragraph" w:styleId="HTMLPreformatted">
    <w:name w:val="HTML Preformatted"/>
    <w:basedOn w:val="Normal"/>
    <w:link w:val="HTMLPreformattedChar"/>
    <w:uiPriority w:val="99"/>
    <w:semiHidden/>
    <w:rsid w:val="00911DE3"/>
    <w:pPr>
      <w:spacing w:line="240" w:lineRule="auto"/>
    </w:pPr>
    <w:rPr>
      <w:rFonts w:cs="Arial"/>
    </w:rPr>
  </w:style>
  <w:style w:type="character" w:customStyle="1" w:styleId="HTMLPreformattedChar">
    <w:name w:val="HTML Preformatted Char"/>
    <w:basedOn w:val="DefaultParagraphFont"/>
    <w:link w:val="HTMLPreformatted"/>
    <w:uiPriority w:val="99"/>
    <w:semiHidden/>
    <w:rsid w:val="00911DE3"/>
    <w:rPr>
      <w:rFonts w:cs="Arial"/>
    </w:rPr>
  </w:style>
  <w:style w:type="character" w:styleId="HTMLSample">
    <w:name w:val="HTML Sample"/>
    <w:basedOn w:val="DefaultParagraphFont"/>
    <w:uiPriority w:val="99"/>
    <w:semiHidden/>
    <w:rsid w:val="00911DE3"/>
    <w:rPr>
      <w:rFonts w:ascii="Avenir Next LT Pro" w:hAnsi="Avenir Next LT Pro" w:cs="Arial"/>
      <w:sz w:val="24"/>
      <w:szCs w:val="24"/>
    </w:rPr>
  </w:style>
  <w:style w:type="character" w:styleId="HTMLTypewriter">
    <w:name w:val="HTML Typewriter"/>
    <w:basedOn w:val="DefaultParagraphFont"/>
    <w:uiPriority w:val="99"/>
    <w:semiHidden/>
    <w:rsid w:val="00911DE3"/>
    <w:rPr>
      <w:rFonts w:ascii="Avenir Next LT Pro" w:hAnsi="Avenir Next LT Pro" w:cs="Arial"/>
      <w:sz w:val="20"/>
      <w:szCs w:val="20"/>
    </w:rPr>
  </w:style>
  <w:style w:type="character" w:styleId="HTMLVariable">
    <w:name w:val="HTML Variable"/>
    <w:basedOn w:val="DefaultParagraphFont"/>
    <w:uiPriority w:val="99"/>
    <w:semiHidden/>
    <w:rsid w:val="00911DE3"/>
    <w:rPr>
      <w:i/>
      <w:iCs/>
    </w:rPr>
  </w:style>
  <w:style w:type="character" w:styleId="Hyperlink">
    <w:name w:val="Hyperlink"/>
    <w:basedOn w:val="DefaultParagraphFont"/>
    <w:uiPriority w:val="14"/>
    <w:semiHidden/>
    <w:qFormat/>
    <w:rsid w:val="00911DE3"/>
    <w:rPr>
      <w:color w:val="0563C1" w:themeColor="hyperlink"/>
      <w:u w:val="single"/>
    </w:rPr>
  </w:style>
  <w:style w:type="paragraph" w:styleId="Index1">
    <w:name w:val="index 1"/>
    <w:basedOn w:val="Normal"/>
    <w:next w:val="Normal"/>
    <w:autoRedefine/>
    <w:uiPriority w:val="99"/>
    <w:semiHidden/>
    <w:rsid w:val="00911DE3"/>
    <w:pPr>
      <w:spacing w:line="240" w:lineRule="auto"/>
      <w:ind w:left="200" w:hanging="200"/>
    </w:pPr>
  </w:style>
  <w:style w:type="paragraph" w:styleId="Index2">
    <w:name w:val="index 2"/>
    <w:basedOn w:val="Normal"/>
    <w:next w:val="Normal"/>
    <w:autoRedefine/>
    <w:uiPriority w:val="99"/>
    <w:semiHidden/>
    <w:rsid w:val="00911DE3"/>
    <w:pPr>
      <w:spacing w:line="240" w:lineRule="auto"/>
      <w:ind w:left="400" w:hanging="200"/>
    </w:pPr>
  </w:style>
  <w:style w:type="paragraph" w:styleId="Index3">
    <w:name w:val="index 3"/>
    <w:basedOn w:val="Normal"/>
    <w:next w:val="Normal"/>
    <w:autoRedefine/>
    <w:uiPriority w:val="99"/>
    <w:semiHidden/>
    <w:rsid w:val="00911DE3"/>
    <w:pPr>
      <w:spacing w:line="240" w:lineRule="auto"/>
      <w:ind w:left="600" w:hanging="200"/>
    </w:pPr>
  </w:style>
  <w:style w:type="paragraph" w:styleId="Index4">
    <w:name w:val="index 4"/>
    <w:basedOn w:val="Normal"/>
    <w:next w:val="Normal"/>
    <w:autoRedefine/>
    <w:uiPriority w:val="99"/>
    <w:semiHidden/>
    <w:rsid w:val="00911DE3"/>
    <w:pPr>
      <w:spacing w:line="240" w:lineRule="auto"/>
      <w:ind w:left="800" w:hanging="200"/>
    </w:pPr>
  </w:style>
  <w:style w:type="paragraph" w:styleId="Index5">
    <w:name w:val="index 5"/>
    <w:basedOn w:val="Normal"/>
    <w:next w:val="Normal"/>
    <w:autoRedefine/>
    <w:uiPriority w:val="99"/>
    <w:semiHidden/>
    <w:rsid w:val="00911DE3"/>
    <w:pPr>
      <w:spacing w:line="240" w:lineRule="auto"/>
      <w:ind w:left="1000" w:hanging="200"/>
    </w:pPr>
  </w:style>
  <w:style w:type="paragraph" w:styleId="Index6">
    <w:name w:val="index 6"/>
    <w:basedOn w:val="Normal"/>
    <w:next w:val="Normal"/>
    <w:autoRedefine/>
    <w:uiPriority w:val="99"/>
    <w:semiHidden/>
    <w:rsid w:val="00911DE3"/>
    <w:pPr>
      <w:spacing w:line="240" w:lineRule="auto"/>
      <w:ind w:left="1200" w:hanging="200"/>
    </w:pPr>
  </w:style>
  <w:style w:type="paragraph" w:styleId="Index7">
    <w:name w:val="index 7"/>
    <w:basedOn w:val="Normal"/>
    <w:next w:val="Normal"/>
    <w:autoRedefine/>
    <w:uiPriority w:val="99"/>
    <w:semiHidden/>
    <w:rsid w:val="00911DE3"/>
    <w:pPr>
      <w:spacing w:line="240" w:lineRule="auto"/>
      <w:ind w:left="1400" w:hanging="200"/>
    </w:pPr>
  </w:style>
  <w:style w:type="paragraph" w:styleId="Index8">
    <w:name w:val="index 8"/>
    <w:basedOn w:val="Normal"/>
    <w:next w:val="Normal"/>
    <w:autoRedefine/>
    <w:uiPriority w:val="99"/>
    <w:semiHidden/>
    <w:rsid w:val="00911DE3"/>
    <w:pPr>
      <w:spacing w:line="240" w:lineRule="auto"/>
      <w:ind w:left="1600" w:hanging="200"/>
    </w:pPr>
  </w:style>
  <w:style w:type="paragraph" w:styleId="Index9">
    <w:name w:val="index 9"/>
    <w:basedOn w:val="Normal"/>
    <w:next w:val="Normal"/>
    <w:autoRedefine/>
    <w:uiPriority w:val="99"/>
    <w:semiHidden/>
    <w:rsid w:val="00911DE3"/>
    <w:pPr>
      <w:spacing w:line="240" w:lineRule="auto"/>
      <w:ind w:left="1800" w:hanging="200"/>
    </w:pPr>
  </w:style>
  <w:style w:type="paragraph" w:styleId="IndexHeading">
    <w:name w:val="index heading"/>
    <w:basedOn w:val="Normal"/>
    <w:next w:val="Index1"/>
    <w:uiPriority w:val="99"/>
    <w:semiHidden/>
    <w:rsid w:val="00911DE3"/>
    <w:rPr>
      <w:rFonts w:eastAsiaTheme="majorEastAsia" w:cs="Arial"/>
      <w:b/>
      <w:bCs/>
    </w:rPr>
  </w:style>
  <w:style w:type="character" w:styleId="IntenseEmphasis">
    <w:name w:val="Intense Emphasis"/>
    <w:basedOn w:val="DefaultParagraphFont"/>
    <w:uiPriority w:val="99"/>
    <w:semiHidden/>
    <w:qFormat/>
    <w:rsid w:val="00911DE3"/>
    <w:rPr>
      <w:i/>
      <w:iCs/>
      <w:color w:val="005CB9" w:themeColor="accent1"/>
    </w:rPr>
  </w:style>
  <w:style w:type="paragraph" w:styleId="IntenseQuote">
    <w:name w:val="Intense Quote"/>
    <w:basedOn w:val="Normal"/>
    <w:next w:val="Normal"/>
    <w:link w:val="IntenseQuoteChar"/>
    <w:uiPriority w:val="99"/>
    <w:semiHidden/>
    <w:qFormat/>
    <w:rsid w:val="00911DE3"/>
    <w:pPr>
      <w:pBdr>
        <w:top w:val="single" w:sz="4" w:space="10" w:color="005CB9" w:themeColor="accent1"/>
        <w:bottom w:val="single" w:sz="4" w:space="10" w:color="005CB9" w:themeColor="accent1"/>
      </w:pBdr>
      <w:spacing w:before="360" w:after="360"/>
      <w:ind w:left="864" w:right="864"/>
      <w:jc w:val="center"/>
    </w:pPr>
    <w:rPr>
      <w:i/>
      <w:iCs/>
      <w:color w:val="005CB9" w:themeColor="accent1"/>
    </w:rPr>
  </w:style>
  <w:style w:type="character" w:customStyle="1" w:styleId="IntenseQuoteChar">
    <w:name w:val="Intense Quote Char"/>
    <w:basedOn w:val="DefaultParagraphFont"/>
    <w:link w:val="IntenseQuote"/>
    <w:uiPriority w:val="99"/>
    <w:semiHidden/>
    <w:rsid w:val="00A44986"/>
    <w:rPr>
      <w:i/>
      <w:iCs/>
      <w:color w:val="005CB9" w:themeColor="accent1"/>
    </w:rPr>
  </w:style>
  <w:style w:type="character" w:styleId="IntenseReference">
    <w:name w:val="Intense Reference"/>
    <w:basedOn w:val="DefaultParagraphFont"/>
    <w:uiPriority w:val="99"/>
    <w:semiHidden/>
    <w:qFormat/>
    <w:rsid w:val="00911DE3"/>
    <w:rPr>
      <w:b/>
      <w:bCs/>
      <w:smallCaps/>
      <w:color w:val="005CB9" w:themeColor="accent1"/>
      <w:spacing w:val="5"/>
    </w:rPr>
  </w:style>
  <w:style w:type="table" w:styleId="LightGrid">
    <w:name w:val="Light Grid"/>
    <w:basedOn w:val="Table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911DE3"/>
    <w:pPr>
      <w:spacing w:line="240" w:lineRule="auto"/>
    </w:pPr>
    <w:tblPr>
      <w:tblStyleRowBandSize w:val="1"/>
      <w:tblStyleColBandSize w:val="1"/>
      <w:tblBorders>
        <w:top w:val="single" w:sz="8" w:space="0" w:color="005CB9" w:themeColor="accent1"/>
        <w:left w:val="single" w:sz="8" w:space="0" w:color="005CB9" w:themeColor="accent1"/>
        <w:bottom w:val="single" w:sz="8" w:space="0" w:color="005CB9" w:themeColor="accent1"/>
        <w:right w:val="single" w:sz="8" w:space="0" w:color="005CB9" w:themeColor="accent1"/>
        <w:insideH w:val="single" w:sz="8" w:space="0" w:color="005CB9" w:themeColor="accent1"/>
        <w:insideV w:val="single" w:sz="8" w:space="0" w:color="005C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CB9" w:themeColor="accent1"/>
          <w:left w:val="single" w:sz="8" w:space="0" w:color="005CB9" w:themeColor="accent1"/>
          <w:bottom w:val="single" w:sz="18" w:space="0" w:color="005CB9" w:themeColor="accent1"/>
          <w:right w:val="single" w:sz="8" w:space="0" w:color="005CB9" w:themeColor="accent1"/>
          <w:insideH w:val="nil"/>
          <w:insideV w:val="single" w:sz="8" w:space="0" w:color="005C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CB9" w:themeColor="accent1"/>
          <w:left w:val="single" w:sz="8" w:space="0" w:color="005CB9" w:themeColor="accent1"/>
          <w:bottom w:val="single" w:sz="8" w:space="0" w:color="005CB9" w:themeColor="accent1"/>
          <w:right w:val="single" w:sz="8" w:space="0" w:color="005CB9" w:themeColor="accent1"/>
          <w:insideH w:val="nil"/>
          <w:insideV w:val="single" w:sz="8" w:space="0" w:color="005C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CB9" w:themeColor="accent1"/>
          <w:left w:val="single" w:sz="8" w:space="0" w:color="005CB9" w:themeColor="accent1"/>
          <w:bottom w:val="single" w:sz="8" w:space="0" w:color="005CB9" w:themeColor="accent1"/>
          <w:right w:val="single" w:sz="8" w:space="0" w:color="005CB9" w:themeColor="accent1"/>
        </w:tcBorders>
      </w:tcPr>
    </w:tblStylePr>
    <w:tblStylePr w:type="band1Vert">
      <w:tblPr/>
      <w:tcPr>
        <w:tcBorders>
          <w:top w:val="single" w:sz="8" w:space="0" w:color="005CB9" w:themeColor="accent1"/>
          <w:left w:val="single" w:sz="8" w:space="0" w:color="005CB9" w:themeColor="accent1"/>
          <w:bottom w:val="single" w:sz="8" w:space="0" w:color="005CB9" w:themeColor="accent1"/>
          <w:right w:val="single" w:sz="8" w:space="0" w:color="005CB9" w:themeColor="accent1"/>
        </w:tcBorders>
        <w:shd w:val="clear" w:color="auto" w:fill="AED6FF" w:themeFill="accent1" w:themeFillTint="3F"/>
      </w:tcPr>
    </w:tblStylePr>
    <w:tblStylePr w:type="band1Horz">
      <w:tblPr/>
      <w:tcPr>
        <w:tcBorders>
          <w:top w:val="single" w:sz="8" w:space="0" w:color="005CB9" w:themeColor="accent1"/>
          <w:left w:val="single" w:sz="8" w:space="0" w:color="005CB9" w:themeColor="accent1"/>
          <w:bottom w:val="single" w:sz="8" w:space="0" w:color="005CB9" w:themeColor="accent1"/>
          <w:right w:val="single" w:sz="8" w:space="0" w:color="005CB9" w:themeColor="accent1"/>
          <w:insideV w:val="single" w:sz="8" w:space="0" w:color="005CB9" w:themeColor="accent1"/>
        </w:tcBorders>
        <w:shd w:val="clear" w:color="auto" w:fill="AED6FF" w:themeFill="accent1" w:themeFillTint="3F"/>
      </w:tcPr>
    </w:tblStylePr>
    <w:tblStylePr w:type="band2Horz">
      <w:tblPr/>
      <w:tcPr>
        <w:tcBorders>
          <w:top w:val="single" w:sz="8" w:space="0" w:color="005CB9" w:themeColor="accent1"/>
          <w:left w:val="single" w:sz="8" w:space="0" w:color="005CB9" w:themeColor="accent1"/>
          <w:bottom w:val="single" w:sz="8" w:space="0" w:color="005CB9" w:themeColor="accent1"/>
          <w:right w:val="single" w:sz="8" w:space="0" w:color="005CB9" w:themeColor="accent1"/>
          <w:insideV w:val="single" w:sz="8" w:space="0" w:color="005CB9" w:themeColor="accent1"/>
        </w:tcBorders>
      </w:tcPr>
    </w:tblStylePr>
  </w:style>
  <w:style w:type="table" w:styleId="LightGrid-Accent2">
    <w:name w:val="Light Grid Accent 2"/>
    <w:basedOn w:val="TableNormal"/>
    <w:uiPriority w:val="99"/>
    <w:semiHidden/>
    <w:unhideWhenUsed/>
    <w:rsid w:val="00911DE3"/>
    <w:pPr>
      <w:spacing w:line="240" w:lineRule="auto"/>
    </w:pPr>
    <w:tblPr>
      <w:tblStyleRowBandSize w:val="1"/>
      <w:tblStyleColBandSize w:val="1"/>
      <w:tblBorders>
        <w:top w:val="single" w:sz="8" w:space="0" w:color="BBBBBB" w:themeColor="accent2"/>
        <w:left w:val="single" w:sz="8" w:space="0" w:color="BBBBBB" w:themeColor="accent2"/>
        <w:bottom w:val="single" w:sz="8" w:space="0" w:color="BBBBBB" w:themeColor="accent2"/>
        <w:right w:val="single" w:sz="8" w:space="0" w:color="BBBBBB" w:themeColor="accent2"/>
        <w:insideH w:val="single" w:sz="8" w:space="0" w:color="BBBBBB" w:themeColor="accent2"/>
        <w:insideV w:val="single" w:sz="8" w:space="0" w:color="BBBBB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BBBB" w:themeColor="accent2"/>
          <w:left w:val="single" w:sz="8" w:space="0" w:color="BBBBBB" w:themeColor="accent2"/>
          <w:bottom w:val="single" w:sz="18" w:space="0" w:color="BBBBBB" w:themeColor="accent2"/>
          <w:right w:val="single" w:sz="8" w:space="0" w:color="BBBBBB" w:themeColor="accent2"/>
          <w:insideH w:val="nil"/>
          <w:insideV w:val="single" w:sz="8" w:space="0" w:color="BBBBB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BBBB" w:themeColor="accent2"/>
          <w:left w:val="single" w:sz="8" w:space="0" w:color="BBBBBB" w:themeColor="accent2"/>
          <w:bottom w:val="single" w:sz="8" w:space="0" w:color="BBBBBB" w:themeColor="accent2"/>
          <w:right w:val="single" w:sz="8" w:space="0" w:color="BBBBBB" w:themeColor="accent2"/>
          <w:insideH w:val="nil"/>
          <w:insideV w:val="single" w:sz="8" w:space="0" w:color="BBBBB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BBBB" w:themeColor="accent2"/>
          <w:left w:val="single" w:sz="8" w:space="0" w:color="BBBBBB" w:themeColor="accent2"/>
          <w:bottom w:val="single" w:sz="8" w:space="0" w:color="BBBBBB" w:themeColor="accent2"/>
          <w:right w:val="single" w:sz="8" w:space="0" w:color="BBBBBB" w:themeColor="accent2"/>
        </w:tcBorders>
      </w:tcPr>
    </w:tblStylePr>
    <w:tblStylePr w:type="band1Vert">
      <w:tblPr/>
      <w:tcPr>
        <w:tcBorders>
          <w:top w:val="single" w:sz="8" w:space="0" w:color="BBBBBB" w:themeColor="accent2"/>
          <w:left w:val="single" w:sz="8" w:space="0" w:color="BBBBBB" w:themeColor="accent2"/>
          <w:bottom w:val="single" w:sz="8" w:space="0" w:color="BBBBBB" w:themeColor="accent2"/>
          <w:right w:val="single" w:sz="8" w:space="0" w:color="BBBBBB" w:themeColor="accent2"/>
        </w:tcBorders>
        <w:shd w:val="clear" w:color="auto" w:fill="EEEEEE" w:themeFill="accent2" w:themeFillTint="3F"/>
      </w:tcPr>
    </w:tblStylePr>
    <w:tblStylePr w:type="band1Horz">
      <w:tblPr/>
      <w:tcPr>
        <w:tcBorders>
          <w:top w:val="single" w:sz="8" w:space="0" w:color="BBBBBB" w:themeColor="accent2"/>
          <w:left w:val="single" w:sz="8" w:space="0" w:color="BBBBBB" w:themeColor="accent2"/>
          <w:bottom w:val="single" w:sz="8" w:space="0" w:color="BBBBBB" w:themeColor="accent2"/>
          <w:right w:val="single" w:sz="8" w:space="0" w:color="BBBBBB" w:themeColor="accent2"/>
          <w:insideV w:val="single" w:sz="8" w:space="0" w:color="BBBBBB" w:themeColor="accent2"/>
        </w:tcBorders>
        <w:shd w:val="clear" w:color="auto" w:fill="EEEEEE" w:themeFill="accent2" w:themeFillTint="3F"/>
      </w:tcPr>
    </w:tblStylePr>
    <w:tblStylePr w:type="band2Horz">
      <w:tblPr/>
      <w:tcPr>
        <w:tcBorders>
          <w:top w:val="single" w:sz="8" w:space="0" w:color="BBBBBB" w:themeColor="accent2"/>
          <w:left w:val="single" w:sz="8" w:space="0" w:color="BBBBBB" w:themeColor="accent2"/>
          <w:bottom w:val="single" w:sz="8" w:space="0" w:color="BBBBBB" w:themeColor="accent2"/>
          <w:right w:val="single" w:sz="8" w:space="0" w:color="BBBBBB" w:themeColor="accent2"/>
          <w:insideV w:val="single" w:sz="8" w:space="0" w:color="BBBBBB" w:themeColor="accent2"/>
        </w:tcBorders>
      </w:tcPr>
    </w:tblStylePr>
  </w:style>
  <w:style w:type="table" w:styleId="LightGrid-Accent3">
    <w:name w:val="Light Grid Accent 3"/>
    <w:basedOn w:val="TableNormal"/>
    <w:uiPriority w:val="99"/>
    <w:semiHidden/>
    <w:unhideWhenUsed/>
    <w:rsid w:val="00911DE3"/>
    <w:pPr>
      <w:spacing w:line="240" w:lineRule="auto"/>
    </w:pPr>
    <w:tblPr>
      <w:tblStyleRowBandSize w:val="1"/>
      <w:tblStyleColBandSize w:val="1"/>
      <w:tblBorders>
        <w:top w:val="single" w:sz="8" w:space="0" w:color="7FADDC" w:themeColor="accent3"/>
        <w:left w:val="single" w:sz="8" w:space="0" w:color="7FADDC" w:themeColor="accent3"/>
        <w:bottom w:val="single" w:sz="8" w:space="0" w:color="7FADDC" w:themeColor="accent3"/>
        <w:right w:val="single" w:sz="8" w:space="0" w:color="7FADDC" w:themeColor="accent3"/>
        <w:insideH w:val="single" w:sz="8" w:space="0" w:color="7FADDC" w:themeColor="accent3"/>
        <w:insideV w:val="single" w:sz="8" w:space="0" w:color="7FADD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ADDC" w:themeColor="accent3"/>
          <w:left w:val="single" w:sz="8" w:space="0" w:color="7FADDC" w:themeColor="accent3"/>
          <w:bottom w:val="single" w:sz="18" w:space="0" w:color="7FADDC" w:themeColor="accent3"/>
          <w:right w:val="single" w:sz="8" w:space="0" w:color="7FADDC" w:themeColor="accent3"/>
          <w:insideH w:val="nil"/>
          <w:insideV w:val="single" w:sz="8" w:space="0" w:color="7FADD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ADDC" w:themeColor="accent3"/>
          <w:left w:val="single" w:sz="8" w:space="0" w:color="7FADDC" w:themeColor="accent3"/>
          <w:bottom w:val="single" w:sz="8" w:space="0" w:color="7FADDC" w:themeColor="accent3"/>
          <w:right w:val="single" w:sz="8" w:space="0" w:color="7FADDC" w:themeColor="accent3"/>
          <w:insideH w:val="nil"/>
          <w:insideV w:val="single" w:sz="8" w:space="0" w:color="7FADD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ADDC" w:themeColor="accent3"/>
          <w:left w:val="single" w:sz="8" w:space="0" w:color="7FADDC" w:themeColor="accent3"/>
          <w:bottom w:val="single" w:sz="8" w:space="0" w:color="7FADDC" w:themeColor="accent3"/>
          <w:right w:val="single" w:sz="8" w:space="0" w:color="7FADDC" w:themeColor="accent3"/>
        </w:tcBorders>
      </w:tcPr>
    </w:tblStylePr>
    <w:tblStylePr w:type="band1Vert">
      <w:tblPr/>
      <w:tcPr>
        <w:tcBorders>
          <w:top w:val="single" w:sz="8" w:space="0" w:color="7FADDC" w:themeColor="accent3"/>
          <w:left w:val="single" w:sz="8" w:space="0" w:color="7FADDC" w:themeColor="accent3"/>
          <w:bottom w:val="single" w:sz="8" w:space="0" w:color="7FADDC" w:themeColor="accent3"/>
          <w:right w:val="single" w:sz="8" w:space="0" w:color="7FADDC" w:themeColor="accent3"/>
        </w:tcBorders>
        <w:shd w:val="clear" w:color="auto" w:fill="DFEAF6" w:themeFill="accent3" w:themeFillTint="3F"/>
      </w:tcPr>
    </w:tblStylePr>
    <w:tblStylePr w:type="band1Horz">
      <w:tblPr/>
      <w:tcPr>
        <w:tcBorders>
          <w:top w:val="single" w:sz="8" w:space="0" w:color="7FADDC" w:themeColor="accent3"/>
          <w:left w:val="single" w:sz="8" w:space="0" w:color="7FADDC" w:themeColor="accent3"/>
          <w:bottom w:val="single" w:sz="8" w:space="0" w:color="7FADDC" w:themeColor="accent3"/>
          <w:right w:val="single" w:sz="8" w:space="0" w:color="7FADDC" w:themeColor="accent3"/>
          <w:insideV w:val="single" w:sz="8" w:space="0" w:color="7FADDC" w:themeColor="accent3"/>
        </w:tcBorders>
        <w:shd w:val="clear" w:color="auto" w:fill="DFEAF6" w:themeFill="accent3" w:themeFillTint="3F"/>
      </w:tcPr>
    </w:tblStylePr>
    <w:tblStylePr w:type="band2Horz">
      <w:tblPr/>
      <w:tcPr>
        <w:tcBorders>
          <w:top w:val="single" w:sz="8" w:space="0" w:color="7FADDC" w:themeColor="accent3"/>
          <w:left w:val="single" w:sz="8" w:space="0" w:color="7FADDC" w:themeColor="accent3"/>
          <w:bottom w:val="single" w:sz="8" w:space="0" w:color="7FADDC" w:themeColor="accent3"/>
          <w:right w:val="single" w:sz="8" w:space="0" w:color="7FADDC" w:themeColor="accent3"/>
          <w:insideV w:val="single" w:sz="8" w:space="0" w:color="7FADDC" w:themeColor="accent3"/>
        </w:tcBorders>
      </w:tcPr>
    </w:tblStylePr>
  </w:style>
  <w:style w:type="table" w:styleId="LightGrid-Accent4">
    <w:name w:val="Light Grid Accent 4"/>
    <w:basedOn w:val="TableNormal"/>
    <w:uiPriority w:val="99"/>
    <w:semiHidden/>
    <w:unhideWhenUsed/>
    <w:rsid w:val="00911DE3"/>
    <w:pPr>
      <w:spacing w:line="240" w:lineRule="auto"/>
    </w:pPr>
    <w:tblPr>
      <w:tblStyleRowBandSize w:val="1"/>
      <w:tblStyleColBandSize w:val="1"/>
      <w:tblBorders>
        <w:top w:val="single" w:sz="8" w:space="0" w:color="76777B" w:themeColor="accent4"/>
        <w:left w:val="single" w:sz="8" w:space="0" w:color="76777B" w:themeColor="accent4"/>
        <w:bottom w:val="single" w:sz="8" w:space="0" w:color="76777B" w:themeColor="accent4"/>
        <w:right w:val="single" w:sz="8" w:space="0" w:color="76777B" w:themeColor="accent4"/>
        <w:insideH w:val="single" w:sz="8" w:space="0" w:color="76777B" w:themeColor="accent4"/>
        <w:insideV w:val="single" w:sz="8" w:space="0" w:color="76777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777B" w:themeColor="accent4"/>
          <w:left w:val="single" w:sz="8" w:space="0" w:color="76777B" w:themeColor="accent4"/>
          <w:bottom w:val="single" w:sz="18" w:space="0" w:color="76777B" w:themeColor="accent4"/>
          <w:right w:val="single" w:sz="8" w:space="0" w:color="76777B" w:themeColor="accent4"/>
          <w:insideH w:val="nil"/>
          <w:insideV w:val="single" w:sz="8" w:space="0" w:color="76777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777B" w:themeColor="accent4"/>
          <w:left w:val="single" w:sz="8" w:space="0" w:color="76777B" w:themeColor="accent4"/>
          <w:bottom w:val="single" w:sz="8" w:space="0" w:color="76777B" w:themeColor="accent4"/>
          <w:right w:val="single" w:sz="8" w:space="0" w:color="76777B" w:themeColor="accent4"/>
          <w:insideH w:val="nil"/>
          <w:insideV w:val="single" w:sz="8" w:space="0" w:color="76777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777B" w:themeColor="accent4"/>
          <w:left w:val="single" w:sz="8" w:space="0" w:color="76777B" w:themeColor="accent4"/>
          <w:bottom w:val="single" w:sz="8" w:space="0" w:color="76777B" w:themeColor="accent4"/>
          <w:right w:val="single" w:sz="8" w:space="0" w:color="76777B" w:themeColor="accent4"/>
        </w:tcBorders>
      </w:tcPr>
    </w:tblStylePr>
    <w:tblStylePr w:type="band1Vert">
      <w:tblPr/>
      <w:tcPr>
        <w:tcBorders>
          <w:top w:val="single" w:sz="8" w:space="0" w:color="76777B" w:themeColor="accent4"/>
          <w:left w:val="single" w:sz="8" w:space="0" w:color="76777B" w:themeColor="accent4"/>
          <w:bottom w:val="single" w:sz="8" w:space="0" w:color="76777B" w:themeColor="accent4"/>
          <w:right w:val="single" w:sz="8" w:space="0" w:color="76777B" w:themeColor="accent4"/>
        </w:tcBorders>
        <w:shd w:val="clear" w:color="auto" w:fill="DCDDDE" w:themeFill="accent4" w:themeFillTint="3F"/>
      </w:tcPr>
    </w:tblStylePr>
    <w:tblStylePr w:type="band1Horz">
      <w:tblPr/>
      <w:tcPr>
        <w:tcBorders>
          <w:top w:val="single" w:sz="8" w:space="0" w:color="76777B" w:themeColor="accent4"/>
          <w:left w:val="single" w:sz="8" w:space="0" w:color="76777B" w:themeColor="accent4"/>
          <w:bottom w:val="single" w:sz="8" w:space="0" w:color="76777B" w:themeColor="accent4"/>
          <w:right w:val="single" w:sz="8" w:space="0" w:color="76777B" w:themeColor="accent4"/>
          <w:insideV w:val="single" w:sz="8" w:space="0" w:color="76777B" w:themeColor="accent4"/>
        </w:tcBorders>
        <w:shd w:val="clear" w:color="auto" w:fill="DCDDDE" w:themeFill="accent4" w:themeFillTint="3F"/>
      </w:tcPr>
    </w:tblStylePr>
    <w:tblStylePr w:type="band2Horz">
      <w:tblPr/>
      <w:tcPr>
        <w:tcBorders>
          <w:top w:val="single" w:sz="8" w:space="0" w:color="76777B" w:themeColor="accent4"/>
          <w:left w:val="single" w:sz="8" w:space="0" w:color="76777B" w:themeColor="accent4"/>
          <w:bottom w:val="single" w:sz="8" w:space="0" w:color="76777B" w:themeColor="accent4"/>
          <w:right w:val="single" w:sz="8" w:space="0" w:color="76777B" w:themeColor="accent4"/>
          <w:insideV w:val="single" w:sz="8" w:space="0" w:color="76777B" w:themeColor="accent4"/>
        </w:tcBorders>
      </w:tcPr>
    </w:tblStylePr>
  </w:style>
  <w:style w:type="table" w:styleId="LightGrid-Accent5">
    <w:name w:val="Light Grid Accent 5"/>
    <w:basedOn w:val="TableNormal"/>
    <w:uiPriority w:val="99"/>
    <w:semiHidden/>
    <w:unhideWhenUsed/>
    <w:rsid w:val="00911DE3"/>
    <w:pPr>
      <w:spacing w:line="240" w:lineRule="auto"/>
    </w:pPr>
    <w:tblPr>
      <w:tblStyleRowBandSize w:val="1"/>
      <w:tblStyleColBandSize w:val="1"/>
      <w:tblBorders>
        <w:top w:val="single" w:sz="8" w:space="0" w:color="111821" w:themeColor="accent5"/>
        <w:left w:val="single" w:sz="8" w:space="0" w:color="111821" w:themeColor="accent5"/>
        <w:bottom w:val="single" w:sz="8" w:space="0" w:color="111821" w:themeColor="accent5"/>
        <w:right w:val="single" w:sz="8" w:space="0" w:color="111821" w:themeColor="accent5"/>
        <w:insideH w:val="single" w:sz="8" w:space="0" w:color="111821" w:themeColor="accent5"/>
        <w:insideV w:val="single" w:sz="8" w:space="0" w:color="11182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1821" w:themeColor="accent5"/>
          <w:left w:val="single" w:sz="8" w:space="0" w:color="111821" w:themeColor="accent5"/>
          <w:bottom w:val="single" w:sz="18" w:space="0" w:color="111821" w:themeColor="accent5"/>
          <w:right w:val="single" w:sz="8" w:space="0" w:color="111821" w:themeColor="accent5"/>
          <w:insideH w:val="nil"/>
          <w:insideV w:val="single" w:sz="8" w:space="0" w:color="11182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1821" w:themeColor="accent5"/>
          <w:left w:val="single" w:sz="8" w:space="0" w:color="111821" w:themeColor="accent5"/>
          <w:bottom w:val="single" w:sz="8" w:space="0" w:color="111821" w:themeColor="accent5"/>
          <w:right w:val="single" w:sz="8" w:space="0" w:color="111821" w:themeColor="accent5"/>
          <w:insideH w:val="nil"/>
          <w:insideV w:val="single" w:sz="8" w:space="0" w:color="11182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1821" w:themeColor="accent5"/>
          <w:left w:val="single" w:sz="8" w:space="0" w:color="111821" w:themeColor="accent5"/>
          <w:bottom w:val="single" w:sz="8" w:space="0" w:color="111821" w:themeColor="accent5"/>
          <w:right w:val="single" w:sz="8" w:space="0" w:color="111821" w:themeColor="accent5"/>
        </w:tcBorders>
      </w:tcPr>
    </w:tblStylePr>
    <w:tblStylePr w:type="band1Vert">
      <w:tblPr/>
      <w:tcPr>
        <w:tcBorders>
          <w:top w:val="single" w:sz="8" w:space="0" w:color="111821" w:themeColor="accent5"/>
          <w:left w:val="single" w:sz="8" w:space="0" w:color="111821" w:themeColor="accent5"/>
          <w:bottom w:val="single" w:sz="8" w:space="0" w:color="111821" w:themeColor="accent5"/>
          <w:right w:val="single" w:sz="8" w:space="0" w:color="111821" w:themeColor="accent5"/>
        </w:tcBorders>
        <w:shd w:val="clear" w:color="auto" w:fill="B4C3D8" w:themeFill="accent5" w:themeFillTint="3F"/>
      </w:tcPr>
    </w:tblStylePr>
    <w:tblStylePr w:type="band1Horz">
      <w:tblPr/>
      <w:tcPr>
        <w:tcBorders>
          <w:top w:val="single" w:sz="8" w:space="0" w:color="111821" w:themeColor="accent5"/>
          <w:left w:val="single" w:sz="8" w:space="0" w:color="111821" w:themeColor="accent5"/>
          <w:bottom w:val="single" w:sz="8" w:space="0" w:color="111821" w:themeColor="accent5"/>
          <w:right w:val="single" w:sz="8" w:space="0" w:color="111821" w:themeColor="accent5"/>
          <w:insideV w:val="single" w:sz="8" w:space="0" w:color="111821" w:themeColor="accent5"/>
        </w:tcBorders>
        <w:shd w:val="clear" w:color="auto" w:fill="B4C3D8" w:themeFill="accent5" w:themeFillTint="3F"/>
      </w:tcPr>
    </w:tblStylePr>
    <w:tblStylePr w:type="band2Horz">
      <w:tblPr/>
      <w:tcPr>
        <w:tcBorders>
          <w:top w:val="single" w:sz="8" w:space="0" w:color="111821" w:themeColor="accent5"/>
          <w:left w:val="single" w:sz="8" w:space="0" w:color="111821" w:themeColor="accent5"/>
          <w:bottom w:val="single" w:sz="8" w:space="0" w:color="111821" w:themeColor="accent5"/>
          <w:right w:val="single" w:sz="8" w:space="0" w:color="111821" w:themeColor="accent5"/>
          <w:insideV w:val="single" w:sz="8" w:space="0" w:color="111821" w:themeColor="accent5"/>
        </w:tcBorders>
      </w:tcPr>
    </w:tblStylePr>
  </w:style>
  <w:style w:type="table" w:styleId="LightGrid-Accent6">
    <w:name w:val="Light Grid Accent 6"/>
    <w:basedOn w:val="TableNormal"/>
    <w:uiPriority w:val="99"/>
    <w:semiHidden/>
    <w:unhideWhenUsed/>
    <w:rsid w:val="00911DE3"/>
    <w:pPr>
      <w:spacing w:line="240" w:lineRule="auto"/>
    </w:pPr>
    <w:tblPr>
      <w:tblStyleRowBandSize w:val="1"/>
      <w:tblStyleColBandSize w:val="1"/>
      <w:tblBorders>
        <w:top w:val="single" w:sz="8" w:space="0" w:color="BFD6ED" w:themeColor="accent6"/>
        <w:left w:val="single" w:sz="8" w:space="0" w:color="BFD6ED" w:themeColor="accent6"/>
        <w:bottom w:val="single" w:sz="8" w:space="0" w:color="BFD6ED" w:themeColor="accent6"/>
        <w:right w:val="single" w:sz="8" w:space="0" w:color="BFD6ED" w:themeColor="accent6"/>
        <w:insideH w:val="single" w:sz="8" w:space="0" w:color="BFD6ED" w:themeColor="accent6"/>
        <w:insideV w:val="single" w:sz="8" w:space="0" w:color="BFD6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D6ED" w:themeColor="accent6"/>
          <w:left w:val="single" w:sz="8" w:space="0" w:color="BFD6ED" w:themeColor="accent6"/>
          <w:bottom w:val="single" w:sz="18" w:space="0" w:color="BFD6ED" w:themeColor="accent6"/>
          <w:right w:val="single" w:sz="8" w:space="0" w:color="BFD6ED" w:themeColor="accent6"/>
          <w:insideH w:val="nil"/>
          <w:insideV w:val="single" w:sz="8" w:space="0" w:color="BFD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D6ED" w:themeColor="accent6"/>
          <w:left w:val="single" w:sz="8" w:space="0" w:color="BFD6ED" w:themeColor="accent6"/>
          <w:bottom w:val="single" w:sz="8" w:space="0" w:color="BFD6ED" w:themeColor="accent6"/>
          <w:right w:val="single" w:sz="8" w:space="0" w:color="BFD6ED" w:themeColor="accent6"/>
          <w:insideH w:val="nil"/>
          <w:insideV w:val="single" w:sz="8" w:space="0" w:color="BFD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D6ED" w:themeColor="accent6"/>
          <w:left w:val="single" w:sz="8" w:space="0" w:color="BFD6ED" w:themeColor="accent6"/>
          <w:bottom w:val="single" w:sz="8" w:space="0" w:color="BFD6ED" w:themeColor="accent6"/>
          <w:right w:val="single" w:sz="8" w:space="0" w:color="BFD6ED" w:themeColor="accent6"/>
        </w:tcBorders>
      </w:tcPr>
    </w:tblStylePr>
    <w:tblStylePr w:type="band1Vert">
      <w:tblPr/>
      <w:tcPr>
        <w:tcBorders>
          <w:top w:val="single" w:sz="8" w:space="0" w:color="BFD6ED" w:themeColor="accent6"/>
          <w:left w:val="single" w:sz="8" w:space="0" w:color="BFD6ED" w:themeColor="accent6"/>
          <w:bottom w:val="single" w:sz="8" w:space="0" w:color="BFD6ED" w:themeColor="accent6"/>
          <w:right w:val="single" w:sz="8" w:space="0" w:color="BFD6ED" w:themeColor="accent6"/>
        </w:tcBorders>
        <w:shd w:val="clear" w:color="auto" w:fill="EFF4FA" w:themeFill="accent6" w:themeFillTint="3F"/>
      </w:tcPr>
    </w:tblStylePr>
    <w:tblStylePr w:type="band1Horz">
      <w:tblPr/>
      <w:tcPr>
        <w:tcBorders>
          <w:top w:val="single" w:sz="8" w:space="0" w:color="BFD6ED" w:themeColor="accent6"/>
          <w:left w:val="single" w:sz="8" w:space="0" w:color="BFD6ED" w:themeColor="accent6"/>
          <w:bottom w:val="single" w:sz="8" w:space="0" w:color="BFD6ED" w:themeColor="accent6"/>
          <w:right w:val="single" w:sz="8" w:space="0" w:color="BFD6ED" w:themeColor="accent6"/>
          <w:insideV w:val="single" w:sz="8" w:space="0" w:color="BFD6ED" w:themeColor="accent6"/>
        </w:tcBorders>
        <w:shd w:val="clear" w:color="auto" w:fill="EFF4FA" w:themeFill="accent6" w:themeFillTint="3F"/>
      </w:tcPr>
    </w:tblStylePr>
    <w:tblStylePr w:type="band2Horz">
      <w:tblPr/>
      <w:tcPr>
        <w:tcBorders>
          <w:top w:val="single" w:sz="8" w:space="0" w:color="BFD6ED" w:themeColor="accent6"/>
          <w:left w:val="single" w:sz="8" w:space="0" w:color="BFD6ED" w:themeColor="accent6"/>
          <w:bottom w:val="single" w:sz="8" w:space="0" w:color="BFD6ED" w:themeColor="accent6"/>
          <w:right w:val="single" w:sz="8" w:space="0" w:color="BFD6ED" w:themeColor="accent6"/>
          <w:insideV w:val="single" w:sz="8" w:space="0" w:color="BFD6ED" w:themeColor="accent6"/>
        </w:tcBorders>
      </w:tcPr>
    </w:tblStylePr>
  </w:style>
  <w:style w:type="table" w:styleId="LightList">
    <w:name w:val="Light List"/>
    <w:basedOn w:val="Table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911DE3"/>
    <w:pPr>
      <w:spacing w:line="240" w:lineRule="auto"/>
    </w:pPr>
    <w:tblPr>
      <w:tblStyleRowBandSize w:val="1"/>
      <w:tblStyleColBandSize w:val="1"/>
      <w:tblBorders>
        <w:top w:val="single" w:sz="8" w:space="0" w:color="005CB9" w:themeColor="accent1"/>
        <w:left w:val="single" w:sz="8" w:space="0" w:color="005CB9" w:themeColor="accent1"/>
        <w:bottom w:val="single" w:sz="8" w:space="0" w:color="005CB9" w:themeColor="accent1"/>
        <w:right w:val="single" w:sz="8" w:space="0" w:color="005CB9" w:themeColor="accent1"/>
      </w:tblBorders>
    </w:tblPr>
    <w:tblStylePr w:type="firstRow">
      <w:pPr>
        <w:spacing w:before="0" w:after="0" w:line="240" w:lineRule="auto"/>
      </w:pPr>
      <w:rPr>
        <w:b/>
        <w:bCs/>
        <w:color w:val="FFFFFF" w:themeColor="background1"/>
      </w:rPr>
      <w:tblPr/>
      <w:tcPr>
        <w:shd w:val="clear" w:color="auto" w:fill="005CB9" w:themeFill="accent1"/>
      </w:tcPr>
    </w:tblStylePr>
    <w:tblStylePr w:type="lastRow">
      <w:pPr>
        <w:spacing w:before="0" w:after="0" w:line="240" w:lineRule="auto"/>
      </w:pPr>
      <w:rPr>
        <w:b/>
        <w:bCs/>
      </w:rPr>
      <w:tblPr/>
      <w:tcPr>
        <w:tcBorders>
          <w:top w:val="double" w:sz="6" w:space="0" w:color="005CB9" w:themeColor="accent1"/>
          <w:left w:val="single" w:sz="8" w:space="0" w:color="005CB9" w:themeColor="accent1"/>
          <w:bottom w:val="single" w:sz="8" w:space="0" w:color="005CB9" w:themeColor="accent1"/>
          <w:right w:val="single" w:sz="8" w:space="0" w:color="005CB9" w:themeColor="accent1"/>
        </w:tcBorders>
      </w:tcPr>
    </w:tblStylePr>
    <w:tblStylePr w:type="firstCol">
      <w:rPr>
        <w:b/>
        <w:bCs/>
      </w:rPr>
    </w:tblStylePr>
    <w:tblStylePr w:type="lastCol">
      <w:rPr>
        <w:b/>
        <w:bCs/>
      </w:rPr>
    </w:tblStylePr>
    <w:tblStylePr w:type="band1Vert">
      <w:tblPr/>
      <w:tcPr>
        <w:tcBorders>
          <w:top w:val="single" w:sz="8" w:space="0" w:color="005CB9" w:themeColor="accent1"/>
          <w:left w:val="single" w:sz="8" w:space="0" w:color="005CB9" w:themeColor="accent1"/>
          <w:bottom w:val="single" w:sz="8" w:space="0" w:color="005CB9" w:themeColor="accent1"/>
          <w:right w:val="single" w:sz="8" w:space="0" w:color="005CB9" w:themeColor="accent1"/>
        </w:tcBorders>
      </w:tcPr>
    </w:tblStylePr>
    <w:tblStylePr w:type="band1Horz">
      <w:tblPr/>
      <w:tcPr>
        <w:tcBorders>
          <w:top w:val="single" w:sz="8" w:space="0" w:color="005CB9" w:themeColor="accent1"/>
          <w:left w:val="single" w:sz="8" w:space="0" w:color="005CB9" w:themeColor="accent1"/>
          <w:bottom w:val="single" w:sz="8" w:space="0" w:color="005CB9" w:themeColor="accent1"/>
          <w:right w:val="single" w:sz="8" w:space="0" w:color="005CB9" w:themeColor="accent1"/>
        </w:tcBorders>
      </w:tcPr>
    </w:tblStylePr>
  </w:style>
  <w:style w:type="table" w:styleId="LightList-Accent2">
    <w:name w:val="Light List Accent 2"/>
    <w:basedOn w:val="TableNormal"/>
    <w:uiPriority w:val="99"/>
    <w:semiHidden/>
    <w:unhideWhenUsed/>
    <w:rsid w:val="00911DE3"/>
    <w:pPr>
      <w:spacing w:line="240" w:lineRule="auto"/>
    </w:pPr>
    <w:tblPr>
      <w:tblStyleRowBandSize w:val="1"/>
      <w:tblStyleColBandSize w:val="1"/>
      <w:tblBorders>
        <w:top w:val="single" w:sz="8" w:space="0" w:color="BBBBBB" w:themeColor="accent2"/>
        <w:left w:val="single" w:sz="8" w:space="0" w:color="BBBBBB" w:themeColor="accent2"/>
        <w:bottom w:val="single" w:sz="8" w:space="0" w:color="BBBBBB" w:themeColor="accent2"/>
        <w:right w:val="single" w:sz="8" w:space="0" w:color="BBBBBB" w:themeColor="accent2"/>
      </w:tblBorders>
    </w:tblPr>
    <w:tblStylePr w:type="firstRow">
      <w:pPr>
        <w:spacing w:before="0" w:after="0" w:line="240" w:lineRule="auto"/>
      </w:pPr>
      <w:rPr>
        <w:b/>
        <w:bCs/>
        <w:color w:val="FFFFFF" w:themeColor="background1"/>
      </w:rPr>
      <w:tblPr/>
      <w:tcPr>
        <w:shd w:val="clear" w:color="auto" w:fill="BBBBBB" w:themeFill="accent2"/>
      </w:tcPr>
    </w:tblStylePr>
    <w:tblStylePr w:type="lastRow">
      <w:pPr>
        <w:spacing w:before="0" w:after="0" w:line="240" w:lineRule="auto"/>
      </w:pPr>
      <w:rPr>
        <w:b/>
        <w:bCs/>
      </w:rPr>
      <w:tblPr/>
      <w:tcPr>
        <w:tcBorders>
          <w:top w:val="double" w:sz="6" w:space="0" w:color="BBBBBB" w:themeColor="accent2"/>
          <w:left w:val="single" w:sz="8" w:space="0" w:color="BBBBBB" w:themeColor="accent2"/>
          <w:bottom w:val="single" w:sz="8" w:space="0" w:color="BBBBBB" w:themeColor="accent2"/>
          <w:right w:val="single" w:sz="8" w:space="0" w:color="BBBBBB" w:themeColor="accent2"/>
        </w:tcBorders>
      </w:tcPr>
    </w:tblStylePr>
    <w:tblStylePr w:type="firstCol">
      <w:rPr>
        <w:b/>
        <w:bCs/>
      </w:rPr>
    </w:tblStylePr>
    <w:tblStylePr w:type="lastCol">
      <w:rPr>
        <w:b/>
        <w:bCs/>
      </w:rPr>
    </w:tblStylePr>
    <w:tblStylePr w:type="band1Vert">
      <w:tblPr/>
      <w:tcPr>
        <w:tcBorders>
          <w:top w:val="single" w:sz="8" w:space="0" w:color="BBBBBB" w:themeColor="accent2"/>
          <w:left w:val="single" w:sz="8" w:space="0" w:color="BBBBBB" w:themeColor="accent2"/>
          <w:bottom w:val="single" w:sz="8" w:space="0" w:color="BBBBBB" w:themeColor="accent2"/>
          <w:right w:val="single" w:sz="8" w:space="0" w:color="BBBBBB" w:themeColor="accent2"/>
        </w:tcBorders>
      </w:tcPr>
    </w:tblStylePr>
    <w:tblStylePr w:type="band1Horz">
      <w:tblPr/>
      <w:tcPr>
        <w:tcBorders>
          <w:top w:val="single" w:sz="8" w:space="0" w:color="BBBBBB" w:themeColor="accent2"/>
          <w:left w:val="single" w:sz="8" w:space="0" w:color="BBBBBB" w:themeColor="accent2"/>
          <w:bottom w:val="single" w:sz="8" w:space="0" w:color="BBBBBB" w:themeColor="accent2"/>
          <w:right w:val="single" w:sz="8" w:space="0" w:color="BBBBBB" w:themeColor="accent2"/>
        </w:tcBorders>
      </w:tcPr>
    </w:tblStylePr>
  </w:style>
  <w:style w:type="table" w:styleId="LightList-Accent3">
    <w:name w:val="Light List Accent 3"/>
    <w:basedOn w:val="TableNormal"/>
    <w:uiPriority w:val="99"/>
    <w:semiHidden/>
    <w:unhideWhenUsed/>
    <w:rsid w:val="00911DE3"/>
    <w:pPr>
      <w:spacing w:line="240" w:lineRule="auto"/>
    </w:pPr>
    <w:tblPr>
      <w:tblStyleRowBandSize w:val="1"/>
      <w:tblStyleColBandSize w:val="1"/>
      <w:tblBorders>
        <w:top w:val="single" w:sz="8" w:space="0" w:color="7FADDC" w:themeColor="accent3"/>
        <w:left w:val="single" w:sz="8" w:space="0" w:color="7FADDC" w:themeColor="accent3"/>
        <w:bottom w:val="single" w:sz="8" w:space="0" w:color="7FADDC" w:themeColor="accent3"/>
        <w:right w:val="single" w:sz="8" w:space="0" w:color="7FADDC" w:themeColor="accent3"/>
      </w:tblBorders>
    </w:tblPr>
    <w:tblStylePr w:type="firstRow">
      <w:pPr>
        <w:spacing w:before="0" w:after="0" w:line="240" w:lineRule="auto"/>
      </w:pPr>
      <w:rPr>
        <w:b/>
        <w:bCs/>
        <w:color w:val="FFFFFF" w:themeColor="background1"/>
      </w:rPr>
      <w:tblPr/>
      <w:tcPr>
        <w:shd w:val="clear" w:color="auto" w:fill="7FADDC" w:themeFill="accent3"/>
      </w:tcPr>
    </w:tblStylePr>
    <w:tblStylePr w:type="lastRow">
      <w:pPr>
        <w:spacing w:before="0" w:after="0" w:line="240" w:lineRule="auto"/>
      </w:pPr>
      <w:rPr>
        <w:b/>
        <w:bCs/>
      </w:rPr>
      <w:tblPr/>
      <w:tcPr>
        <w:tcBorders>
          <w:top w:val="double" w:sz="6" w:space="0" w:color="7FADDC" w:themeColor="accent3"/>
          <w:left w:val="single" w:sz="8" w:space="0" w:color="7FADDC" w:themeColor="accent3"/>
          <w:bottom w:val="single" w:sz="8" w:space="0" w:color="7FADDC" w:themeColor="accent3"/>
          <w:right w:val="single" w:sz="8" w:space="0" w:color="7FADDC" w:themeColor="accent3"/>
        </w:tcBorders>
      </w:tcPr>
    </w:tblStylePr>
    <w:tblStylePr w:type="firstCol">
      <w:rPr>
        <w:b/>
        <w:bCs/>
      </w:rPr>
    </w:tblStylePr>
    <w:tblStylePr w:type="lastCol">
      <w:rPr>
        <w:b/>
        <w:bCs/>
      </w:rPr>
    </w:tblStylePr>
    <w:tblStylePr w:type="band1Vert">
      <w:tblPr/>
      <w:tcPr>
        <w:tcBorders>
          <w:top w:val="single" w:sz="8" w:space="0" w:color="7FADDC" w:themeColor="accent3"/>
          <w:left w:val="single" w:sz="8" w:space="0" w:color="7FADDC" w:themeColor="accent3"/>
          <w:bottom w:val="single" w:sz="8" w:space="0" w:color="7FADDC" w:themeColor="accent3"/>
          <w:right w:val="single" w:sz="8" w:space="0" w:color="7FADDC" w:themeColor="accent3"/>
        </w:tcBorders>
      </w:tcPr>
    </w:tblStylePr>
    <w:tblStylePr w:type="band1Horz">
      <w:tblPr/>
      <w:tcPr>
        <w:tcBorders>
          <w:top w:val="single" w:sz="8" w:space="0" w:color="7FADDC" w:themeColor="accent3"/>
          <w:left w:val="single" w:sz="8" w:space="0" w:color="7FADDC" w:themeColor="accent3"/>
          <w:bottom w:val="single" w:sz="8" w:space="0" w:color="7FADDC" w:themeColor="accent3"/>
          <w:right w:val="single" w:sz="8" w:space="0" w:color="7FADDC" w:themeColor="accent3"/>
        </w:tcBorders>
      </w:tcPr>
    </w:tblStylePr>
  </w:style>
  <w:style w:type="table" w:styleId="LightList-Accent4">
    <w:name w:val="Light List Accent 4"/>
    <w:basedOn w:val="TableNormal"/>
    <w:uiPriority w:val="99"/>
    <w:semiHidden/>
    <w:unhideWhenUsed/>
    <w:rsid w:val="00911DE3"/>
    <w:pPr>
      <w:spacing w:line="240" w:lineRule="auto"/>
    </w:pPr>
    <w:tblPr>
      <w:tblStyleRowBandSize w:val="1"/>
      <w:tblStyleColBandSize w:val="1"/>
      <w:tblBorders>
        <w:top w:val="single" w:sz="8" w:space="0" w:color="76777B" w:themeColor="accent4"/>
        <w:left w:val="single" w:sz="8" w:space="0" w:color="76777B" w:themeColor="accent4"/>
        <w:bottom w:val="single" w:sz="8" w:space="0" w:color="76777B" w:themeColor="accent4"/>
        <w:right w:val="single" w:sz="8" w:space="0" w:color="76777B" w:themeColor="accent4"/>
      </w:tblBorders>
    </w:tblPr>
    <w:tblStylePr w:type="firstRow">
      <w:pPr>
        <w:spacing w:before="0" w:after="0" w:line="240" w:lineRule="auto"/>
      </w:pPr>
      <w:rPr>
        <w:b/>
        <w:bCs/>
        <w:color w:val="FFFFFF" w:themeColor="background1"/>
      </w:rPr>
      <w:tblPr/>
      <w:tcPr>
        <w:shd w:val="clear" w:color="auto" w:fill="76777B" w:themeFill="accent4"/>
      </w:tcPr>
    </w:tblStylePr>
    <w:tblStylePr w:type="lastRow">
      <w:pPr>
        <w:spacing w:before="0" w:after="0" w:line="240" w:lineRule="auto"/>
      </w:pPr>
      <w:rPr>
        <w:b/>
        <w:bCs/>
      </w:rPr>
      <w:tblPr/>
      <w:tcPr>
        <w:tcBorders>
          <w:top w:val="double" w:sz="6" w:space="0" w:color="76777B" w:themeColor="accent4"/>
          <w:left w:val="single" w:sz="8" w:space="0" w:color="76777B" w:themeColor="accent4"/>
          <w:bottom w:val="single" w:sz="8" w:space="0" w:color="76777B" w:themeColor="accent4"/>
          <w:right w:val="single" w:sz="8" w:space="0" w:color="76777B" w:themeColor="accent4"/>
        </w:tcBorders>
      </w:tcPr>
    </w:tblStylePr>
    <w:tblStylePr w:type="firstCol">
      <w:rPr>
        <w:b/>
        <w:bCs/>
      </w:rPr>
    </w:tblStylePr>
    <w:tblStylePr w:type="lastCol">
      <w:rPr>
        <w:b/>
        <w:bCs/>
      </w:rPr>
    </w:tblStylePr>
    <w:tblStylePr w:type="band1Vert">
      <w:tblPr/>
      <w:tcPr>
        <w:tcBorders>
          <w:top w:val="single" w:sz="8" w:space="0" w:color="76777B" w:themeColor="accent4"/>
          <w:left w:val="single" w:sz="8" w:space="0" w:color="76777B" w:themeColor="accent4"/>
          <w:bottom w:val="single" w:sz="8" w:space="0" w:color="76777B" w:themeColor="accent4"/>
          <w:right w:val="single" w:sz="8" w:space="0" w:color="76777B" w:themeColor="accent4"/>
        </w:tcBorders>
      </w:tcPr>
    </w:tblStylePr>
    <w:tblStylePr w:type="band1Horz">
      <w:tblPr/>
      <w:tcPr>
        <w:tcBorders>
          <w:top w:val="single" w:sz="8" w:space="0" w:color="76777B" w:themeColor="accent4"/>
          <w:left w:val="single" w:sz="8" w:space="0" w:color="76777B" w:themeColor="accent4"/>
          <w:bottom w:val="single" w:sz="8" w:space="0" w:color="76777B" w:themeColor="accent4"/>
          <w:right w:val="single" w:sz="8" w:space="0" w:color="76777B" w:themeColor="accent4"/>
        </w:tcBorders>
      </w:tcPr>
    </w:tblStylePr>
  </w:style>
  <w:style w:type="table" w:styleId="LightList-Accent5">
    <w:name w:val="Light List Accent 5"/>
    <w:basedOn w:val="TableNormal"/>
    <w:uiPriority w:val="99"/>
    <w:semiHidden/>
    <w:unhideWhenUsed/>
    <w:rsid w:val="00911DE3"/>
    <w:pPr>
      <w:spacing w:line="240" w:lineRule="auto"/>
    </w:pPr>
    <w:tblPr>
      <w:tblStyleRowBandSize w:val="1"/>
      <w:tblStyleColBandSize w:val="1"/>
      <w:tblBorders>
        <w:top w:val="single" w:sz="8" w:space="0" w:color="111821" w:themeColor="accent5"/>
        <w:left w:val="single" w:sz="8" w:space="0" w:color="111821" w:themeColor="accent5"/>
        <w:bottom w:val="single" w:sz="8" w:space="0" w:color="111821" w:themeColor="accent5"/>
        <w:right w:val="single" w:sz="8" w:space="0" w:color="111821" w:themeColor="accent5"/>
      </w:tblBorders>
    </w:tblPr>
    <w:tblStylePr w:type="firstRow">
      <w:pPr>
        <w:spacing w:before="0" w:after="0" w:line="240" w:lineRule="auto"/>
      </w:pPr>
      <w:rPr>
        <w:b/>
        <w:bCs/>
        <w:color w:val="FFFFFF" w:themeColor="background1"/>
      </w:rPr>
      <w:tblPr/>
      <w:tcPr>
        <w:shd w:val="clear" w:color="auto" w:fill="111821" w:themeFill="accent5"/>
      </w:tcPr>
    </w:tblStylePr>
    <w:tblStylePr w:type="lastRow">
      <w:pPr>
        <w:spacing w:before="0" w:after="0" w:line="240" w:lineRule="auto"/>
      </w:pPr>
      <w:rPr>
        <w:b/>
        <w:bCs/>
      </w:rPr>
      <w:tblPr/>
      <w:tcPr>
        <w:tcBorders>
          <w:top w:val="double" w:sz="6" w:space="0" w:color="111821" w:themeColor="accent5"/>
          <w:left w:val="single" w:sz="8" w:space="0" w:color="111821" w:themeColor="accent5"/>
          <w:bottom w:val="single" w:sz="8" w:space="0" w:color="111821" w:themeColor="accent5"/>
          <w:right w:val="single" w:sz="8" w:space="0" w:color="111821" w:themeColor="accent5"/>
        </w:tcBorders>
      </w:tcPr>
    </w:tblStylePr>
    <w:tblStylePr w:type="firstCol">
      <w:rPr>
        <w:b/>
        <w:bCs/>
      </w:rPr>
    </w:tblStylePr>
    <w:tblStylePr w:type="lastCol">
      <w:rPr>
        <w:b/>
        <w:bCs/>
      </w:rPr>
    </w:tblStylePr>
    <w:tblStylePr w:type="band1Vert">
      <w:tblPr/>
      <w:tcPr>
        <w:tcBorders>
          <w:top w:val="single" w:sz="8" w:space="0" w:color="111821" w:themeColor="accent5"/>
          <w:left w:val="single" w:sz="8" w:space="0" w:color="111821" w:themeColor="accent5"/>
          <w:bottom w:val="single" w:sz="8" w:space="0" w:color="111821" w:themeColor="accent5"/>
          <w:right w:val="single" w:sz="8" w:space="0" w:color="111821" w:themeColor="accent5"/>
        </w:tcBorders>
      </w:tcPr>
    </w:tblStylePr>
    <w:tblStylePr w:type="band1Horz">
      <w:tblPr/>
      <w:tcPr>
        <w:tcBorders>
          <w:top w:val="single" w:sz="8" w:space="0" w:color="111821" w:themeColor="accent5"/>
          <w:left w:val="single" w:sz="8" w:space="0" w:color="111821" w:themeColor="accent5"/>
          <w:bottom w:val="single" w:sz="8" w:space="0" w:color="111821" w:themeColor="accent5"/>
          <w:right w:val="single" w:sz="8" w:space="0" w:color="111821" w:themeColor="accent5"/>
        </w:tcBorders>
      </w:tcPr>
    </w:tblStylePr>
  </w:style>
  <w:style w:type="table" w:styleId="LightList-Accent6">
    <w:name w:val="Light List Accent 6"/>
    <w:basedOn w:val="TableNormal"/>
    <w:uiPriority w:val="99"/>
    <w:semiHidden/>
    <w:unhideWhenUsed/>
    <w:rsid w:val="00911DE3"/>
    <w:pPr>
      <w:spacing w:line="240" w:lineRule="auto"/>
    </w:pPr>
    <w:tblPr>
      <w:tblStyleRowBandSize w:val="1"/>
      <w:tblStyleColBandSize w:val="1"/>
      <w:tblBorders>
        <w:top w:val="single" w:sz="8" w:space="0" w:color="BFD6ED" w:themeColor="accent6"/>
        <w:left w:val="single" w:sz="8" w:space="0" w:color="BFD6ED" w:themeColor="accent6"/>
        <w:bottom w:val="single" w:sz="8" w:space="0" w:color="BFD6ED" w:themeColor="accent6"/>
        <w:right w:val="single" w:sz="8" w:space="0" w:color="BFD6ED" w:themeColor="accent6"/>
      </w:tblBorders>
    </w:tblPr>
    <w:tblStylePr w:type="firstRow">
      <w:pPr>
        <w:spacing w:before="0" w:after="0" w:line="240" w:lineRule="auto"/>
      </w:pPr>
      <w:rPr>
        <w:b/>
        <w:bCs/>
        <w:color w:val="FFFFFF" w:themeColor="background1"/>
      </w:rPr>
      <w:tblPr/>
      <w:tcPr>
        <w:shd w:val="clear" w:color="auto" w:fill="BFD6ED" w:themeFill="accent6"/>
      </w:tcPr>
    </w:tblStylePr>
    <w:tblStylePr w:type="lastRow">
      <w:pPr>
        <w:spacing w:before="0" w:after="0" w:line="240" w:lineRule="auto"/>
      </w:pPr>
      <w:rPr>
        <w:b/>
        <w:bCs/>
      </w:rPr>
      <w:tblPr/>
      <w:tcPr>
        <w:tcBorders>
          <w:top w:val="double" w:sz="6" w:space="0" w:color="BFD6ED" w:themeColor="accent6"/>
          <w:left w:val="single" w:sz="8" w:space="0" w:color="BFD6ED" w:themeColor="accent6"/>
          <w:bottom w:val="single" w:sz="8" w:space="0" w:color="BFD6ED" w:themeColor="accent6"/>
          <w:right w:val="single" w:sz="8" w:space="0" w:color="BFD6ED" w:themeColor="accent6"/>
        </w:tcBorders>
      </w:tcPr>
    </w:tblStylePr>
    <w:tblStylePr w:type="firstCol">
      <w:rPr>
        <w:b/>
        <w:bCs/>
      </w:rPr>
    </w:tblStylePr>
    <w:tblStylePr w:type="lastCol">
      <w:rPr>
        <w:b/>
        <w:bCs/>
      </w:rPr>
    </w:tblStylePr>
    <w:tblStylePr w:type="band1Vert">
      <w:tblPr/>
      <w:tcPr>
        <w:tcBorders>
          <w:top w:val="single" w:sz="8" w:space="0" w:color="BFD6ED" w:themeColor="accent6"/>
          <w:left w:val="single" w:sz="8" w:space="0" w:color="BFD6ED" w:themeColor="accent6"/>
          <w:bottom w:val="single" w:sz="8" w:space="0" w:color="BFD6ED" w:themeColor="accent6"/>
          <w:right w:val="single" w:sz="8" w:space="0" w:color="BFD6ED" w:themeColor="accent6"/>
        </w:tcBorders>
      </w:tcPr>
    </w:tblStylePr>
    <w:tblStylePr w:type="band1Horz">
      <w:tblPr/>
      <w:tcPr>
        <w:tcBorders>
          <w:top w:val="single" w:sz="8" w:space="0" w:color="BFD6ED" w:themeColor="accent6"/>
          <w:left w:val="single" w:sz="8" w:space="0" w:color="BFD6ED" w:themeColor="accent6"/>
          <w:bottom w:val="single" w:sz="8" w:space="0" w:color="BFD6ED" w:themeColor="accent6"/>
          <w:right w:val="single" w:sz="8" w:space="0" w:color="BFD6ED" w:themeColor="accent6"/>
        </w:tcBorders>
      </w:tcPr>
    </w:tblStylePr>
  </w:style>
  <w:style w:type="table" w:styleId="LightShading">
    <w:name w:val="Light Shading"/>
    <w:basedOn w:val="Table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911DE3"/>
    <w:pPr>
      <w:spacing w:line="240" w:lineRule="auto"/>
    </w:pPr>
    <w:rPr>
      <w:color w:val="00448A" w:themeColor="accent1" w:themeShade="BF"/>
    </w:rPr>
    <w:tblPr>
      <w:tblStyleRowBandSize w:val="1"/>
      <w:tblStyleColBandSize w:val="1"/>
      <w:tblBorders>
        <w:top w:val="single" w:sz="8" w:space="0" w:color="005CB9" w:themeColor="accent1"/>
        <w:bottom w:val="single" w:sz="8" w:space="0" w:color="005CB9" w:themeColor="accent1"/>
      </w:tblBorders>
    </w:tblPr>
    <w:tblStylePr w:type="firstRow">
      <w:pPr>
        <w:spacing w:before="0" w:after="0" w:line="240" w:lineRule="auto"/>
      </w:pPr>
      <w:rPr>
        <w:b/>
        <w:bCs/>
      </w:rPr>
      <w:tblPr/>
      <w:tcPr>
        <w:tcBorders>
          <w:top w:val="single" w:sz="8" w:space="0" w:color="005CB9" w:themeColor="accent1"/>
          <w:left w:val="nil"/>
          <w:bottom w:val="single" w:sz="8" w:space="0" w:color="005CB9" w:themeColor="accent1"/>
          <w:right w:val="nil"/>
          <w:insideH w:val="nil"/>
          <w:insideV w:val="nil"/>
        </w:tcBorders>
      </w:tcPr>
    </w:tblStylePr>
    <w:tblStylePr w:type="lastRow">
      <w:pPr>
        <w:spacing w:before="0" w:after="0" w:line="240" w:lineRule="auto"/>
      </w:pPr>
      <w:rPr>
        <w:b/>
        <w:bCs/>
      </w:rPr>
      <w:tblPr/>
      <w:tcPr>
        <w:tcBorders>
          <w:top w:val="single" w:sz="8" w:space="0" w:color="005CB9" w:themeColor="accent1"/>
          <w:left w:val="nil"/>
          <w:bottom w:val="single" w:sz="8" w:space="0" w:color="005C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6FF" w:themeFill="accent1" w:themeFillTint="3F"/>
      </w:tcPr>
    </w:tblStylePr>
    <w:tblStylePr w:type="band1Horz">
      <w:tblPr/>
      <w:tcPr>
        <w:tcBorders>
          <w:left w:val="nil"/>
          <w:right w:val="nil"/>
          <w:insideH w:val="nil"/>
          <w:insideV w:val="nil"/>
        </w:tcBorders>
        <w:shd w:val="clear" w:color="auto" w:fill="AED6FF" w:themeFill="accent1" w:themeFillTint="3F"/>
      </w:tcPr>
    </w:tblStylePr>
  </w:style>
  <w:style w:type="table" w:styleId="LightShading-Accent2">
    <w:name w:val="Light Shading Accent 2"/>
    <w:basedOn w:val="TableNormal"/>
    <w:uiPriority w:val="99"/>
    <w:semiHidden/>
    <w:unhideWhenUsed/>
    <w:rsid w:val="00911DE3"/>
    <w:pPr>
      <w:spacing w:line="240" w:lineRule="auto"/>
    </w:pPr>
    <w:rPr>
      <w:color w:val="8C8C8C" w:themeColor="accent2" w:themeShade="BF"/>
    </w:rPr>
    <w:tblPr>
      <w:tblStyleRowBandSize w:val="1"/>
      <w:tblStyleColBandSize w:val="1"/>
      <w:tblBorders>
        <w:top w:val="single" w:sz="8" w:space="0" w:color="BBBBBB" w:themeColor="accent2"/>
        <w:bottom w:val="single" w:sz="8" w:space="0" w:color="BBBBBB" w:themeColor="accent2"/>
      </w:tblBorders>
    </w:tblPr>
    <w:tblStylePr w:type="firstRow">
      <w:pPr>
        <w:spacing w:before="0" w:after="0" w:line="240" w:lineRule="auto"/>
      </w:pPr>
      <w:rPr>
        <w:b/>
        <w:bCs/>
      </w:rPr>
      <w:tblPr/>
      <w:tcPr>
        <w:tcBorders>
          <w:top w:val="single" w:sz="8" w:space="0" w:color="BBBBBB" w:themeColor="accent2"/>
          <w:left w:val="nil"/>
          <w:bottom w:val="single" w:sz="8" w:space="0" w:color="BBBBBB" w:themeColor="accent2"/>
          <w:right w:val="nil"/>
          <w:insideH w:val="nil"/>
          <w:insideV w:val="nil"/>
        </w:tcBorders>
      </w:tcPr>
    </w:tblStylePr>
    <w:tblStylePr w:type="lastRow">
      <w:pPr>
        <w:spacing w:before="0" w:after="0" w:line="240" w:lineRule="auto"/>
      </w:pPr>
      <w:rPr>
        <w:b/>
        <w:bCs/>
      </w:rPr>
      <w:tblPr/>
      <w:tcPr>
        <w:tcBorders>
          <w:top w:val="single" w:sz="8" w:space="0" w:color="BBBBBB" w:themeColor="accent2"/>
          <w:left w:val="nil"/>
          <w:bottom w:val="single" w:sz="8" w:space="0" w:color="BBBBB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left w:val="nil"/>
          <w:right w:val="nil"/>
          <w:insideH w:val="nil"/>
          <w:insideV w:val="nil"/>
        </w:tcBorders>
        <w:shd w:val="clear" w:color="auto" w:fill="EEEEEE" w:themeFill="accent2" w:themeFillTint="3F"/>
      </w:tcPr>
    </w:tblStylePr>
  </w:style>
  <w:style w:type="table" w:styleId="LightShading-Accent3">
    <w:name w:val="Light Shading Accent 3"/>
    <w:basedOn w:val="TableNormal"/>
    <w:uiPriority w:val="99"/>
    <w:semiHidden/>
    <w:unhideWhenUsed/>
    <w:rsid w:val="00911DE3"/>
    <w:pPr>
      <w:spacing w:line="240" w:lineRule="auto"/>
    </w:pPr>
    <w:rPr>
      <w:color w:val="3A80C9" w:themeColor="accent3" w:themeShade="BF"/>
    </w:rPr>
    <w:tblPr>
      <w:tblStyleRowBandSize w:val="1"/>
      <w:tblStyleColBandSize w:val="1"/>
      <w:tblBorders>
        <w:top w:val="single" w:sz="8" w:space="0" w:color="7FADDC" w:themeColor="accent3"/>
        <w:bottom w:val="single" w:sz="8" w:space="0" w:color="7FADDC" w:themeColor="accent3"/>
      </w:tblBorders>
    </w:tblPr>
    <w:tblStylePr w:type="firstRow">
      <w:pPr>
        <w:spacing w:before="0" w:after="0" w:line="240" w:lineRule="auto"/>
      </w:pPr>
      <w:rPr>
        <w:b/>
        <w:bCs/>
      </w:rPr>
      <w:tblPr/>
      <w:tcPr>
        <w:tcBorders>
          <w:top w:val="single" w:sz="8" w:space="0" w:color="7FADDC" w:themeColor="accent3"/>
          <w:left w:val="nil"/>
          <w:bottom w:val="single" w:sz="8" w:space="0" w:color="7FADDC" w:themeColor="accent3"/>
          <w:right w:val="nil"/>
          <w:insideH w:val="nil"/>
          <w:insideV w:val="nil"/>
        </w:tcBorders>
      </w:tcPr>
    </w:tblStylePr>
    <w:tblStylePr w:type="lastRow">
      <w:pPr>
        <w:spacing w:before="0" w:after="0" w:line="240" w:lineRule="auto"/>
      </w:pPr>
      <w:rPr>
        <w:b/>
        <w:bCs/>
      </w:rPr>
      <w:tblPr/>
      <w:tcPr>
        <w:tcBorders>
          <w:top w:val="single" w:sz="8" w:space="0" w:color="7FADDC" w:themeColor="accent3"/>
          <w:left w:val="nil"/>
          <w:bottom w:val="single" w:sz="8" w:space="0" w:color="7FADD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AF6" w:themeFill="accent3" w:themeFillTint="3F"/>
      </w:tcPr>
    </w:tblStylePr>
    <w:tblStylePr w:type="band1Horz">
      <w:tblPr/>
      <w:tcPr>
        <w:tcBorders>
          <w:left w:val="nil"/>
          <w:right w:val="nil"/>
          <w:insideH w:val="nil"/>
          <w:insideV w:val="nil"/>
        </w:tcBorders>
        <w:shd w:val="clear" w:color="auto" w:fill="DFEAF6" w:themeFill="accent3" w:themeFillTint="3F"/>
      </w:tcPr>
    </w:tblStylePr>
  </w:style>
  <w:style w:type="table" w:styleId="LightShading-Accent4">
    <w:name w:val="Light Shading Accent 4"/>
    <w:basedOn w:val="TableNormal"/>
    <w:uiPriority w:val="99"/>
    <w:semiHidden/>
    <w:unhideWhenUsed/>
    <w:rsid w:val="00911DE3"/>
    <w:pPr>
      <w:spacing w:line="240" w:lineRule="auto"/>
    </w:pPr>
    <w:rPr>
      <w:color w:val="58595B" w:themeColor="accent4" w:themeShade="BF"/>
    </w:rPr>
    <w:tblPr>
      <w:tblStyleRowBandSize w:val="1"/>
      <w:tblStyleColBandSize w:val="1"/>
      <w:tblBorders>
        <w:top w:val="single" w:sz="8" w:space="0" w:color="76777B" w:themeColor="accent4"/>
        <w:bottom w:val="single" w:sz="8" w:space="0" w:color="76777B" w:themeColor="accent4"/>
      </w:tblBorders>
    </w:tblPr>
    <w:tblStylePr w:type="firstRow">
      <w:pPr>
        <w:spacing w:before="0" w:after="0" w:line="240" w:lineRule="auto"/>
      </w:pPr>
      <w:rPr>
        <w:b/>
        <w:bCs/>
      </w:rPr>
      <w:tblPr/>
      <w:tcPr>
        <w:tcBorders>
          <w:top w:val="single" w:sz="8" w:space="0" w:color="76777B" w:themeColor="accent4"/>
          <w:left w:val="nil"/>
          <w:bottom w:val="single" w:sz="8" w:space="0" w:color="76777B" w:themeColor="accent4"/>
          <w:right w:val="nil"/>
          <w:insideH w:val="nil"/>
          <w:insideV w:val="nil"/>
        </w:tcBorders>
      </w:tcPr>
    </w:tblStylePr>
    <w:tblStylePr w:type="lastRow">
      <w:pPr>
        <w:spacing w:before="0" w:after="0" w:line="240" w:lineRule="auto"/>
      </w:pPr>
      <w:rPr>
        <w:b/>
        <w:bCs/>
      </w:rPr>
      <w:tblPr/>
      <w:tcPr>
        <w:tcBorders>
          <w:top w:val="single" w:sz="8" w:space="0" w:color="76777B" w:themeColor="accent4"/>
          <w:left w:val="nil"/>
          <w:bottom w:val="single" w:sz="8" w:space="0" w:color="76777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4" w:themeFillTint="3F"/>
      </w:tcPr>
    </w:tblStylePr>
    <w:tblStylePr w:type="band1Horz">
      <w:tblPr/>
      <w:tcPr>
        <w:tcBorders>
          <w:left w:val="nil"/>
          <w:right w:val="nil"/>
          <w:insideH w:val="nil"/>
          <w:insideV w:val="nil"/>
        </w:tcBorders>
        <w:shd w:val="clear" w:color="auto" w:fill="DCDDDE" w:themeFill="accent4" w:themeFillTint="3F"/>
      </w:tcPr>
    </w:tblStylePr>
  </w:style>
  <w:style w:type="table" w:styleId="LightShading-Accent5">
    <w:name w:val="Light Shading Accent 5"/>
    <w:basedOn w:val="TableNormal"/>
    <w:uiPriority w:val="99"/>
    <w:semiHidden/>
    <w:unhideWhenUsed/>
    <w:rsid w:val="00911DE3"/>
    <w:pPr>
      <w:spacing w:line="240" w:lineRule="auto"/>
    </w:pPr>
    <w:rPr>
      <w:color w:val="0C1118" w:themeColor="accent5" w:themeShade="BF"/>
    </w:rPr>
    <w:tblPr>
      <w:tblStyleRowBandSize w:val="1"/>
      <w:tblStyleColBandSize w:val="1"/>
      <w:tblBorders>
        <w:top w:val="single" w:sz="8" w:space="0" w:color="111821" w:themeColor="accent5"/>
        <w:bottom w:val="single" w:sz="8" w:space="0" w:color="111821" w:themeColor="accent5"/>
      </w:tblBorders>
    </w:tblPr>
    <w:tblStylePr w:type="firstRow">
      <w:pPr>
        <w:spacing w:before="0" w:after="0" w:line="240" w:lineRule="auto"/>
      </w:pPr>
      <w:rPr>
        <w:b/>
        <w:bCs/>
      </w:rPr>
      <w:tblPr/>
      <w:tcPr>
        <w:tcBorders>
          <w:top w:val="single" w:sz="8" w:space="0" w:color="111821" w:themeColor="accent5"/>
          <w:left w:val="nil"/>
          <w:bottom w:val="single" w:sz="8" w:space="0" w:color="111821" w:themeColor="accent5"/>
          <w:right w:val="nil"/>
          <w:insideH w:val="nil"/>
          <w:insideV w:val="nil"/>
        </w:tcBorders>
      </w:tcPr>
    </w:tblStylePr>
    <w:tblStylePr w:type="lastRow">
      <w:pPr>
        <w:spacing w:before="0" w:after="0" w:line="240" w:lineRule="auto"/>
      </w:pPr>
      <w:rPr>
        <w:b/>
        <w:bCs/>
      </w:rPr>
      <w:tblPr/>
      <w:tcPr>
        <w:tcBorders>
          <w:top w:val="single" w:sz="8" w:space="0" w:color="111821" w:themeColor="accent5"/>
          <w:left w:val="nil"/>
          <w:bottom w:val="single" w:sz="8" w:space="0" w:color="11182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3D8" w:themeFill="accent5" w:themeFillTint="3F"/>
      </w:tcPr>
    </w:tblStylePr>
    <w:tblStylePr w:type="band1Horz">
      <w:tblPr/>
      <w:tcPr>
        <w:tcBorders>
          <w:left w:val="nil"/>
          <w:right w:val="nil"/>
          <w:insideH w:val="nil"/>
          <w:insideV w:val="nil"/>
        </w:tcBorders>
        <w:shd w:val="clear" w:color="auto" w:fill="B4C3D8" w:themeFill="accent5" w:themeFillTint="3F"/>
      </w:tcPr>
    </w:tblStylePr>
  </w:style>
  <w:style w:type="table" w:styleId="LightShading-Accent6">
    <w:name w:val="Light Shading Accent 6"/>
    <w:basedOn w:val="TableNormal"/>
    <w:uiPriority w:val="99"/>
    <w:semiHidden/>
    <w:unhideWhenUsed/>
    <w:rsid w:val="00911DE3"/>
    <w:pPr>
      <w:spacing w:line="240" w:lineRule="auto"/>
    </w:pPr>
    <w:rPr>
      <w:color w:val="6A9FD5" w:themeColor="accent6" w:themeShade="BF"/>
    </w:rPr>
    <w:tblPr>
      <w:tblStyleRowBandSize w:val="1"/>
      <w:tblStyleColBandSize w:val="1"/>
      <w:tblBorders>
        <w:top w:val="single" w:sz="8" w:space="0" w:color="BFD6ED" w:themeColor="accent6"/>
        <w:bottom w:val="single" w:sz="8" w:space="0" w:color="BFD6ED" w:themeColor="accent6"/>
      </w:tblBorders>
    </w:tblPr>
    <w:tblStylePr w:type="firstRow">
      <w:pPr>
        <w:spacing w:before="0" w:after="0" w:line="240" w:lineRule="auto"/>
      </w:pPr>
      <w:rPr>
        <w:b/>
        <w:bCs/>
      </w:rPr>
      <w:tblPr/>
      <w:tcPr>
        <w:tcBorders>
          <w:top w:val="single" w:sz="8" w:space="0" w:color="BFD6ED" w:themeColor="accent6"/>
          <w:left w:val="nil"/>
          <w:bottom w:val="single" w:sz="8" w:space="0" w:color="BFD6ED" w:themeColor="accent6"/>
          <w:right w:val="nil"/>
          <w:insideH w:val="nil"/>
          <w:insideV w:val="nil"/>
        </w:tcBorders>
      </w:tcPr>
    </w:tblStylePr>
    <w:tblStylePr w:type="lastRow">
      <w:pPr>
        <w:spacing w:before="0" w:after="0" w:line="240" w:lineRule="auto"/>
      </w:pPr>
      <w:rPr>
        <w:b/>
        <w:bCs/>
      </w:rPr>
      <w:tblPr/>
      <w:tcPr>
        <w:tcBorders>
          <w:top w:val="single" w:sz="8" w:space="0" w:color="BFD6ED" w:themeColor="accent6"/>
          <w:left w:val="nil"/>
          <w:bottom w:val="single" w:sz="8" w:space="0" w:color="BFD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4FA" w:themeFill="accent6" w:themeFillTint="3F"/>
      </w:tcPr>
    </w:tblStylePr>
    <w:tblStylePr w:type="band1Horz">
      <w:tblPr/>
      <w:tcPr>
        <w:tcBorders>
          <w:left w:val="nil"/>
          <w:right w:val="nil"/>
          <w:insideH w:val="nil"/>
          <w:insideV w:val="nil"/>
        </w:tcBorders>
        <w:shd w:val="clear" w:color="auto" w:fill="EFF4FA" w:themeFill="accent6" w:themeFillTint="3F"/>
      </w:tcPr>
    </w:tblStylePr>
  </w:style>
  <w:style w:type="character" w:styleId="LineNumber">
    <w:name w:val="line number"/>
    <w:basedOn w:val="DefaultParagraphFont"/>
    <w:uiPriority w:val="99"/>
    <w:semiHidden/>
    <w:rsid w:val="00911DE3"/>
  </w:style>
  <w:style w:type="paragraph" w:styleId="List">
    <w:name w:val="List"/>
    <w:basedOn w:val="Normal"/>
    <w:uiPriority w:val="99"/>
    <w:semiHidden/>
    <w:rsid w:val="00911DE3"/>
    <w:pPr>
      <w:ind w:left="283" w:hanging="283"/>
      <w:contextualSpacing/>
    </w:pPr>
  </w:style>
  <w:style w:type="paragraph" w:styleId="List2">
    <w:name w:val="List 2"/>
    <w:basedOn w:val="Normal"/>
    <w:uiPriority w:val="99"/>
    <w:semiHidden/>
    <w:rsid w:val="00911DE3"/>
    <w:pPr>
      <w:ind w:left="566" w:hanging="283"/>
      <w:contextualSpacing/>
    </w:pPr>
  </w:style>
  <w:style w:type="paragraph" w:styleId="List3">
    <w:name w:val="List 3"/>
    <w:basedOn w:val="Normal"/>
    <w:uiPriority w:val="99"/>
    <w:semiHidden/>
    <w:rsid w:val="00911DE3"/>
    <w:pPr>
      <w:ind w:left="849" w:hanging="283"/>
      <w:contextualSpacing/>
    </w:pPr>
  </w:style>
  <w:style w:type="paragraph" w:styleId="List4">
    <w:name w:val="List 4"/>
    <w:basedOn w:val="Normal"/>
    <w:uiPriority w:val="99"/>
    <w:semiHidden/>
    <w:rsid w:val="00911DE3"/>
    <w:pPr>
      <w:ind w:left="1132" w:hanging="283"/>
      <w:contextualSpacing/>
    </w:pPr>
  </w:style>
  <w:style w:type="paragraph" w:styleId="List5">
    <w:name w:val="List 5"/>
    <w:basedOn w:val="Normal"/>
    <w:uiPriority w:val="99"/>
    <w:semiHidden/>
    <w:rsid w:val="00911DE3"/>
    <w:pPr>
      <w:ind w:left="1415" w:hanging="283"/>
      <w:contextualSpacing/>
    </w:pPr>
  </w:style>
  <w:style w:type="paragraph" w:styleId="ListBullet">
    <w:name w:val="List Bullet"/>
    <w:basedOn w:val="Normal"/>
    <w:uiPriority w:val="2"/>
    <w:qFormat/>
    <w:rsid w:val="00EB3839"/>
    <w:pPr>
      <w:ind w:left="340" w:hanging="340"/>
    </w:pPr>
  </w:style>
  <w:style w:type="paragraph" w:styleId="ListBullet2">
    <w:name w:val="List Bullet 2"/>
    <w:basedOn w:val="Normal"/>
    <w:uiPriority w:val="2"/>
    <w:semiHidden/>
    <w:rsid w:val="00EB3839"/>
    <w:pPr>
      <w:contextualSpacing/>
    </w:pPr>
  </w:style>
  <w:style w:type="paragraph" w:styleId="ListBullet3">
    <w:name w:val="List Bullet 3"/>
    <w:basedOn w:val="Normal"/>
    <w:uiPriority w:val="2"/>
    <w:semiHidden/>
    <w:rsid w:val="00EB3839"/>
    <w:pPr>
      <w:contextualSpacing/>
    </w:pPr>
  </w:style>
  <w:style w:type="paragraph" w:styleId="ListBullet4">
    <w:name w:val="List Bullet 4"/>
    <w:basedOn w:val="Normal"/>
    <w:uiPriority w:val="2"/>
    <w:semiHidden/>
    <w:rsid w:val="00911DE3"/>
    <w:pPr>
      <w:numPr>
        <w:numId w:val="3"/>
      </w:numPr>
      <w:contextualSpacing/>
    </w:pPr>
  </w:style>
  <w:style w:type="paragraph" w:styleId="ListBullet5">
    <w:name w:val="List Bullet 5"/>
    <w:basedOn w:val="Normal"/>
    <w:uiPriority w:val="2"/>
    <w:semiHidden/>
    <w:rsid w:val="00911DE3"/>
    <w:pPr>
      <w:numPr>
        <w:numId w:val="4"/>
      </w:numPr>
      <w:contextualSpacing/>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basedOn w:val="Normal"/>
    <w:uiPriority w:val="2"/>
    <w:qFormat/>
    <w:rsid w:val="00EB3839"/>
    <w:pPr>
      <w:ind w:left="340" w:hanging="340"/>
    </w:pPr>
  </w:style>
  <w:style w:type="paragraph" w:styleId="ListNumber2">
    <w:name w:val="List Number 2"/>
    <w:basedOn w:val="Normal"/>
    <w:rsid w:val="00EB3839"/>
    <w:pPr>
      <w:contextualSpacing/>
    </w:pPr>
  </w:style>
  <w:style w:type="paragraph" w:styleId="ListNumber3">
    <w:name w:val="List Number 3"/>
    <w:basedOn w:val="Normal"/>
    <w:uiPriority w:val="2"/>
    <w:semiHidden/>
    <w:rsid w:val="00EB3839"/>
    <w:pPr>
      <w:contextualSpacing/>
    </w:pPr>
  </w:style>
  <w:style w:type="paragraph" w:styleId="ListNumber4">
    <w:name w:val="List Number 4"/>
    <w:basedOn w:val="Normal"/>
    <w:uiPriority w:val="2"/>
    <w:semiHidden/>
    <w:rsid w:val="00911DE3"/>
    <w:pPr>
      <w:numPr>
        <w:numId w:val="5"/>
      </w:numPr>
      <w:contextualSpacing/>
    </w:pPr>
  </w:style>
  <w:style w:type="paragraph" w:styleId="ListNumber5">
    <w:name w:val="List Number 5"/>
    <w:basedOn w:val="Normal"/>
    <w:uiPriority w:val="2"/>
    <w:semiHidden/>
    <w:rsid w:val="00911DE3"/>
    <w:pPr>
      <w:numPr>
        <w:numId w:val="6"/>
      </w:numPr>
      <w:contextualSpacing/>
    </w:pPr>
  </w:style>
  <w:style w:type="paragraph" w:styleId="ListParagraph">
    <w:name w:val="List Paragraph"/>
    <w:basedOn w:val="Normal"/>
    <w:uiPriority w:val="99"/>
    <w:qFormat/>
    <w:rsid w:val="00911DE3"/>
    <w:pPr>
      <w:ind w:left="720"/>
      <w:contextualSpacing/>
    </w:pPr>
  </w:style>
  <w:style w:type="table" w:styleId="ListTable1Light">
    <w:name w:val="List Table 1 Light"/>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3C9CFF" w:themeColor="accent1" w:themeTint="99"/>
        </w:tcBorders>
      </w:tcPr>
    </w:tblStylePr>
    <w:tblStylePr w:type="lastRow">
      <w:rPr>
        <w:b/>
        <w:bCs/>
      </w:rPr>
      <w:tblPr/>
      <w:tcPr>
        <w:tcBorders>
          <w:top w:val="single" w:sz="4" w:space="0" w:color="3C9CFF" w:themeColor="accent1" w:themeTint="99"/>
        </w:tcBorders>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ListTable1Light-Accent2">
    <w:name w:val="List Table 1 Light Accent 2"/>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D6D6D6" w:themeColor="accent2" w:themeTint="99"/>
        </w:tcBorders>
      </w:tcPr>
    </w:tblStylePr>
    <w:tblStylePr w:type="lastRow">
      <w:rPr>
        <w:b/>
        <w:bCs/>
      </w:rPr>
      <w:tblPr/>
      <w:tcPr>
        <w:tcBorders>
          <w:top w:val="single" w:sz="4" w:space="0" w:color="D6D6D6"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1Light-Accent3">
    <w:name w:val="List Table 1 Light Accent 3"/>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B2CDEA" w:themeColor="accent3" w:themeTint="99"/>
        </w:tcBorders>
      </w:tcPr>
    </w:tblStylePr>
    <w:tblStylePr w:type="lastRow">
      <w:rPr>
        <w:b/>
        <w:bCs/>
      </w:rPr>
      <w:tblPr/>
      <w:tcPr>
        <w:tcBorders>
          <w:top w:val="single" w:sz="4" w:space="0" w:color="B2CDEA" w:themeColor="accent3" w:themeTint="99"/>
        </w:tcBorders>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ListTable1Light-Accent4">
    <w:name w:val="List Table 1 Light Accent 4"/>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ACADAF" w:themeColor="accent4" w:themeTint="99"/>
        </w:tcBorders>
      </w:tcPr>
    </w:tblStylePr>
    <w:tblStylePr w:type="lastRow">
      <w:rPr>
        <w:b/>
        <w:bCs/>
      </w:rPr>
      <w:tblPr/>
      <w:tcPr>
        <w:tcBorders>
          <w:top w:val="single" w:sz="4" w:space="0" w:color="ACADAF" w:themeColor="accent4" w:themeTint="99"/>
        </w:tcBorders>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ListTable1Light-Accent5">
    <w:name w:val="List Table 1 Light Accent 5"/>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4F709A" w:themeColor="accent5" w:themeTint="99"/>
        </w:tcBorders>
      </w:tcPr>
    </w:tblStylePr>
    <w:tblStylePr w:type="lastRow">
      <w:rPr>
        <w:b/>
        <w:bCs/>
      </w:rPr>
      <w:tblPr/>
      <w:tcPr>
        <w:tcBorders>
          <w:top w:val="single" w:sz="4" w:space="0" w:color="4F709A" w:themeColor="accent5" w:themeTint="99"/>
        </w:tcBorders>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ListTable1Light-Accent6">
    <w:name w:val="List Table 1 Light Accent 6"/>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D8E6F4" w:themeColor="accent6" w:themeTint="99"/>
        </w:tcBorders>
      </w:tcPr>
    </w:tblStylePr>
    <w:tblStylePr w:type="lastRow">
      <w:rPr>
        <w:b/>
        <w:bCs/>
      </w:rPr>
      <w:tblPr/>
      <w:tcPr>
        <w:tcBorders>
          <w:top w:val="single" w:sz="4" w:space="0" w:color="D8E6F4" w:themeColor="accent6" w:themeTint="99"/>
        </w:tcBorders>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ListTable2">
    <w:name w:val="List Table 2"/>
    <w:basedOn w:val="Table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911DE3"/>
    <w:pPr>
      <w:spacing w:line="240" w:lineRule="auto"/>
    </w:pPr>
    <w:tblPr>
      <w:tblStyleRowBandSize w:val="1"/>
      <w:tblStyleColBandSize w:val="1"/>
      <w:tblBorders>
        <w:top w:val="single" w:sz="4" w:space="0" w:color="3C9CFF" w:themeColor="accent1" w:themeTint="99"/>
        <w:bottom w:val="single" w:sz="4" w:space="0" w:color="3C9CFF" w:themeColor="accent1" w:themeTint="99"/>
        <w:insideH w:val="single" w:sz="4" w:space="0" w:color="3C9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ListTable2-Accent2">
    <w:name w:val="List Table 2 Accent 2"/>
    <w:basedOn w:val="TableNormal"/>
    <w:uiPriority w:val="99"/>
    <w:rsid w:val="00911DE3"/>
    <w:pPr>
      <w:spacing w:line="240" w:lineRule="auto"/>
    </w:pPr>
    <w:tblPr>
      <w:tblStyleRowBandSize w:val="1"/>
      <w:tblStyleColBandSize w:val="1"/>
      <w:tblBorders>
        <w:top w:val="single" w:sz="4" w:space="0" w:color="D6D6D6" w:themeColor="accent2" w:themeTint="99"/>
        <w:bottom w:val="single" w:sz="4" w:space="0" w:color="D6D6D6" w:themeColor="accent2" w:themeTint="99"/>
        <w:insideH w:val="single" w:sz="4" w:space="0" w:color="D6D6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2-Accent3">
    <w:name w:val="List Table 2 Accent 3"/>
    <w:basedOn w:val="TableNormal"/>
    <w:uiPriority w:val="99"/>
    <w:rsid w:val="00911DE3"/>
    <w:pPr>
      <w:spacing w:line="240" w:lineRule="auto"/>
    </w:pPr>
    <w:tblPr>
      <w:tblStyleRowBandSize w:val="1"/>
      <w:tblStyleColBandSize w:val="1"/>
      <w:tblBorders>
        <w:top w:val="single" w:sz="4" w:space="0" w:color="B2CDEA" w:themeColor="accent3" w:themeTint="99"/>
        <w:bottom w:val="single" w:sz="4" w:space="0" w:color="B2CDEA" w:themeColor="accent3" w:themeTint="99"/>
        <w:insideH w:val="single" w:sz="4" w:space="0" w:color="B2CD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ListTable2-Accent4">
    <w:name w:val="List Table 2 Accent 4"/>
    <w:basedOn w:val="TableNormal"/>
    <w:uiPriority w:val="99"/>
    <w:rsid w:val="00911DE3"/>
    <w:pPr>
      <w:spacing w:line="240" w:lineRule="auto"/>
    </w:pPr>
    <w:tblPr>
      <w:tblStyleRowBandSize w:val="1"/>
      <w:tblStyleColBandSize w:val="1"/>
      <w:tblBorders>
        <w:top w:val="single" w:sz="4" w:space="0" w:color="ACADAF" w:themeColor="accent4" w:themeTint="99"/>
        <w:bottom w:val="single" w:sz="4" w:space="0" w:color="ACADAF" w:themeColor="accent4" w:themeTint="99"/>
        <w:insideH w:val="single" w:sz="4" w:space="0" w:color="ACADA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ListTable2-Accent5">
    <w:name w:val="List Table 2 Accent 5"/>
    <w:basedOn w:val="TableNormal"/>
    <w:uiPriority w:val="99"/>
    <w:rsid w:val="00911DE3"/>
    <w:pPr>
      <w:spacing w:line="240" w:lineRule="auto"/>
    </w:pPr>
    <w:tblPr>
      <w:tblStyleRowBandSize w:val="1"/>
      <w:tblStyleColBandSize w:val="1"/>
      <w:tblBorders>
        <w:top w:val="single" w:sz="4" w:space="0" w:color="4F709A" w:themeColor="accent5" w:themeTint="99"/>
        <w:bottom w:val="single" w:sz="4" w:space="0" w:color="4F709A" w:themeColor="accent5" w:themeTint="99"/>
        <w:insideH w:val="single" w:sz="4" w:space="0" w:color="4F70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ListTable2-Accent6">
    <w:name w:val="List Table 2 Accent 6"/>
    <w:basedOn w:val="TableNormal"/>
    <w:uiPriority w:val="99"/>
    <w:rsid w:val="00911DE3"/>
    <w:pPr>
      <w:spacing w:line="240" w:lineRule="auto"/>
    </w:pPr>
    <w:tblPr>
      <w:tblStyleRowBandSize w:val="1"/>
      <w:tblStyleColBandSize w:val="1"/>
      <w:tblBorders>
        <w:top w:val="single" w:sz="4" w:space="0" w:color="D8E6F4" w:themeColor="accent6" w:themeTint="99"/>
        <w:bottom w:val="single" w:sz="4" w:space="0" w:color="D8E6F4" w:themeColor="accent6" w:themeTint="99"/>
        <w:insideH w:val="single" w:sz="4" w:space="0" w:color="D8E6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ListTable3">
    <w:name w:val="List Table 3"/>
    <w:basedOn w:val="Table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911DE3"/>
    <w:pPr>
      <w:spacing w:line="240" w:lineRule="auto"/>
    </w:pPr>
    <w:tblPr>
      <w:tblStyleRowBandSize w:val="1"/>
      <w:tblStyleColBandSize w:val="1"/>
      <w:tblBorders>
        <w:top w:val="single" w:sz="4" w:space="0" w:color="005CB9" w:themeColor="accent1"/>
        <w:left w:val="single" w:sz="4" w:space="0" w:color="005CB9" w:themeColor="accent1"/>
        <w:bottom w:val="single" w:sz="4" w:space="0" w:color="005CB9" w:themeColor="accent1"/>
        <w:right w:val="single" w:sz="4" w:space="0" w:color="005CB9" w:themeColor="accent1"/>
      </w:tblBorders>
    </w:tblPr>
    <w:tblStylePr w:type="firstRow">
      <w:rPr>
        <w:b/>
        <w:bCs/>
        <w:color w:val="FFFFFF" w:themeColor="background1"/>
      </w:rPr>
      <w:tblPr/>
      <w:tcPr>
        <w:shd w:val="clear" w:color="auto" w:fill="005CB9" w:themeFill="accent1"/>
      </w:tcPr>
    </w:tblStylePr>
    <w:tblStylePr w:type="lastRow">
      <w:rPr>
        <w:b/>
        <w:bCs/>
      </w:rPr>
      <w:tblPr/>
      <w:tcPr>
        <w:tcBorders>
          <w:top w:val="double" w:sz="4" w:space="0" w:color="005CB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B9" w:themeColor="accent1"/>
          <w:right w:val="single" w:sz="4" w:space="0" w:color="005CB9" w:themeColor="accent1"/>
        </w:tcBorders>
      </w:tcPr>
    </w:tblStylePr>
    <w:tblStylePr w:type="band1Horz">
      <w:tblPr/>
      <w:tcPr>
        <w:tcBorders>
          <w:top w:val="single" w:sz="4" w:space="0" w:color="005CB9" w:themeColor="accent1"/>
          <w:bottom w:val="single" w:sz="4" w:space="0" w:color="005CB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B9" w:themeColor="accent1"/>
          <w:left w:val="nil"/>
        </w:tcBorders>
      </w:tcPr>
    </w:tblStylePr>
    <w:tblStylePr w:type="swCell">
      <w:tblPr/>
      <w:tcPr>
        <w:tcBorders>
          <w:top w:val="double" w:sz="4" w:space="0" w:color="005CB9" w:themeColor="accent1"/>
          <w:right w:val="nil"/>
        </w:tcBorders>
      </w:tcPr>
    </w:tblStylePr>
  </w:style>
  <w:style w:type="table" w:styleId="ListTable3-Accent2">
    <w:name w:val="List Table 3 Accent 2"/>
    <w:basedOn w:val="TableNormal"/>
    <w:uiPriority w:val="99"/>
    <w:rsid w:val="00911DE3"/>
    <w:pPr>
      <w:spacing w:line="240" w:lineRule="auto"/>
    </w:pPr>
    <w:tblPr>
      <w:tblStyleRowBandSize w:val="1"/>
      <w:tblStyleColBandSize w:val="1"/>
      <w:tblBorders>
        <w:top w:val="single" w:sz="4" w:space="0" w:color="BBBBBB" w:themeColor="accent2"/>
        <w:left w:val="single" w:sz="4" w:space="0" w:color="BBBBBB" w:themeColor="accent2"/>
        <w:bottom w:val="single" w:sz="4" w:space="0" w:color="BBBBBB" w:themeColor="accent2"/>
        <w:right w:val="single" w:sz="4" w:space="0" w:color="BBBBBB" w:themeColor="accent2"/>
      </w:tblBorders>
    </w:tblPr>
    <w:tblStylePr w:type="firstRow">
      <w:rPr>
        <w:b/>
        <w:bCs/>
        <w:color w:val="FFFFFF" w:themeColor="background1"/>
      </w:rPr>
      <w:tblPr/>
      <w:tcPr>
        <w:shd w:val="clear" w:color="auto" w:fill="BBBBBB" w:themeFill="accent2"/>
      </w:tcPr>
    </w:tblStylePr>
    <w:tblStylePr w:type="lastRow">
      <w:rPr>
        <w:b/>
        <w:bCs/>
      </w:rPr>
      <w:tblPr/>
      <w:tcPr>
        <w:tcBorders>
          <w:top w:val="double" w:sz="4" w:space="0" w:color="BBBBB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BBBBB" w:themeColor="accent2"/>
          <w:right w:val="single" w:sz="4" w:space="0" w:color="BBBBBB" w:themeColor="accent2"/>
        </w:tcBorders>
      </w:tcPr>
    </w:tblStylePr>
    <w:tblStylePr w:type="band1Horz">
      <w:tblPr/>
      <w:tcPr>
        <w:tcBorders>
          <w:top w:val="single" w:sz="4" w:space="0" w:color="BBBBBB" w:themeColor="accent2"/>
          <w:bottom w:val="single" w:sz="4" w:space="0" w:color="BBBBB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BBBBB" w:themeColor="accent2"/>
          <w:left w:val="nil"/>
        </w:tcBorders>
      </w:tcPr>
    </w:tblStylePr>
    <w:tblStylePr w:type="swCell">
      <w:tblPr/>
      <w:tcPr>
        <w:tcBorders>
          <w:top w:val="double" w:sz="4" w:space="0" w:color="BBBBBB" w:themeColor="accent2"/>
          <w:right w:val="nil"/>
        </w:tcBorders>
      </w:tcPr>
    </w:tblStylePr>
  </w:style>
  <w:style w:type="table" w:styleId="ListTable3-Accent3">
    <w:name w:val="List Table 3 Accent 3"/>
    <w:basedOn w:val="TableNormal"/>
    <w:uiPriority w:val="99"/>
    <w:rsid w:val="00911DE3"/>
    <w:pPr>
      <w:spacing w:line="240" w:lineRule="auto"/>
    </w:pPr>
    <w:tblPr>
      <w:tblStyleRowBandSize w:val="1"/>
      <w:tblStyleColBandSize w:val="1"/>
      <w:tblBorders>
        <w:top w:val="single" w:sz="4" w:space="0" w:color="7FADDC" w:themeColor="accent3"/>
        <w:left w:val="single" w:sz="4" w:space="0" w:color="7FADDC" w:themeColor="accent3"/>
        <w:bottom w:val="single" w:sz="4" w:space="0" w:color="7FADDC" w:themeColor="accent3"/>
        <w:right w:val="single" w:sz="4" w:space="0" w:color="7FADDC" w:themeColor="accent3"/>
      </w:tblBorders>
    </w:tblPr>
    <w:tblStylePr w:type="firstRow">
      <w:rPr>
        <w:b/>
        <w:bCs/>
        <w:color w:val="FFFFFF" w:themeColor="background1"/>
      </w:rPr>
      <w:tblPr/>
      <w:tcPr>
        <w:shd w:val="clear" w:color="auto" w:fill="7FADDC" w:themeFill="accent3"/>
      </w:tcPr>
    </w:tblStylePr>
    <w:tblStylePr w:type="lastRow">
      <w:rPr>
        <w:b/>
        <w:bCs/>
      </w:rPr>
      <w:tblPr/>
      <w:tcPr>
        <w:tcBorders>
          <w:top w:val="double" w:sz="4" w:space="0" w:color="7FADD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ADDC" w:themeColor="accent3"/>
          <w:right w:val="single" w:sz="4" w:space="0" w:color="7FADDC" w:themeColor="accent3"/>
        </w:tcBorders>
      </w:tcPr>
    </w:tblStylePr>
    <w:tblStylePr w:type="band1Horz">
      <w:tblPr/>
      <w:tcPr>
        <w:tcBorders>
          <w:top w:val="single" w:sz="4" w:space="0" w:color="7FADDC" w:themeColor="accent3"/>
          <w:bottom w:val="single" w:sz="4" w:space="0" w:color="7FADD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ADDC" w:themeColor="accent3"/>
          <w:left w:val="nil"/>
        </w:tcBorders>
      </w:tcPr>
    </w:tblStylePr>
    <w:tblStylePr w:type="swCell">
      <w:tblPr/>
      <w:tcPr>
        <w:tcBorders>
          <w:top w:val="double" w:sz="4" w:space="0" w:color="7FADDC" w:themeColor="accent3"/>
          <w:right w:val="nil"/>
        </w:tcBorders>
      </w:tcPr>
    </w:tblStylePr>
  </w:style>
  <w:style w:type="table" w:styleId="ListTable3-Accent4">
    <w:name w:val="List Table 3 Accent 4"/>
    <w:basedOn w:val="TableNormal"/>
    <w:uiPriority w:val="99"/>
    <w:rsid w:val="00911DE3"/>
    <w:pPr>
      <w:spacing w:line="240" w:lineRule="auto"/>
    </w:pPr>
    <w:tblPr>
      <w:tblStyleRowBandSize w:val="1"/>
      <w:tblStyleColBandSize w:val="1"/>
      <w:tblBorders>
        <w:top w:val="single" w:sz="4" w:space="0" w:color="76777B" w:themeColor="accent4"/>
        <w:left w:val="single" w:sz="4" w:space="0" w:color="76777B" w:themeColor="accent4"/>
        <w:bottom w:val="single" w:sz="4" w:space="0" w:color="76777B" w:themeColor="accent4"/>
        <w:right w:val="single" w:sz="4" w:space="0" w:color="76777B" w:themeColor="accent4"/>
      </w:tblBorders>
    </w:tblPr>
    <w:tblStylePr w:type="firstRow">
      <w:rPr>
        <w:b/>
        <w:bCs/>
        <w:color w:val="FFFFFF" w:themeColor="background1"/>
      </w:rPr>
      <w:tblPr/>
      <w:tcPr>
        <w:shd w:val="clear" w:color="auto" w:fill="76777B" w:themeFill="accent4"/>
      </w:tcPr>
    </w:tblStylePr>
    <w:tblStylePr w:type="lastRow">
      <w:rPr>
        <w:b/>
        <w:bCs/>
      </w:rPr>
      <w:tblPr/>
      <w:tcPr>
        <w:tcBorders>
          <w:top w:val="double" w:sz="4" w:space="0" w:color="76777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6777B" w:themeColor="accent4"/>
          <w:right w:val="single" w:sz="4" w:space="0" w:color="76777B" w:themeColor="accent4"/>
        </w:tcBorders>
      </w:tcPr>
    </w:tblStylePr>
    <w:tblStylePr w:type="band1Horz">
      <w:tblPr/>
      <w:tcPr>
        <w:tcBorders>
          <w:top w:val="single" w:sz="4" w:space="0" w:color="76777B" w:themeColor="accent4"/>
          <w:bottom w:val="single" w:sz="4" w:space="0" w:color="76777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6777B" w:themeColor="accent4"/>
          <w:left w:val="nil"/>
        </w:tcBorders>
      </w:tcPr>
    </w:tblStylePr>
    <w:tblStylePr w:type="swCell">
      <w:tblPr/>
      <w:tcPr>
        <w:tcBorders>
          <w:top w:val="double" w:sz="4" w:space="0" w:color="76777B" w:themeColor="accent4"/>
          <w:right w:val="nil"/>
        </w:tcBorders>
      </w:tcPr>
    </w:tblStylePr>
  </w:style>
  <w:style w:type="table" w:styleId="ListTable3-Accent5">
    <w:name w:val="List Table 3 Accent 5"/>
    <w:basedOn w:val="TableNormal"/>
    <w:uiPriority w:val="99"/>
    <w:rsid w:val="00911DE3"/>
    <w:pPr>
      <w:spacing w:line="240" w:lineRule="auto"/>
    </w:pPr>
    <w:tblPr>
      <w:tblStyleRowBandSize w:val="1"/>
      <w:tblStyleColBandSize w:val="1"/>
      <w:tblBorders>
        <w:top w:val="single" w:sz="4" w:space="0" w:color="111821" w:themeColor="accent5"/>
        <w:left w:val="single" w:sz="4" w:space="0" w:color="111821" w:themeColor="accent5"/>
        <w:bottom w:val="single" w:sz="4" w:space="0" w:color="111821" w:themeColor="accent5"/>
        <w:right w:val="single" w:sz="4" w:space="0" w:color="111821" w:themeColor="accent5"/>
      </w:tblBorders>
    </w:tblPr>
    <w:tblStylePr w:type="firstRow">
      <w:rPr>
        <w:b/>
        <w:bCs/>
        <w:color w:val="FFFFFF" w:themeColor="background1"/>
      </w:rPr>
      <w:tblPr/>
      <w:tcPr>
        <w:shd w:val="clear" w:color="auto" w:fill="111821" w:themeFill="accent5"/>
      </w:tcPr>
    </w:tblStylePr>
    <w:tblStylePr w:type="lastRow">
      <w:rPr>
        <w:b/>
        <w:bCs/>
      </w:rPr>
      <w:tblPr/>
      <w:tcPr>
        <w:tcBorders>
          <w:top w:val="double" w:sz="4" w:space="0" w:color="11182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1821" w:themeColor="accent5"/>
          <w:right w:val="single" w:sz="4" w:space="0" w:color="111821" w:themeColor="accent5"/>
        </w:tcBorders>
      </w:tcPr>
    </w:tblStylePr>
    <w:tblStylePr w:type="band1Horz">
      <w:tblPr/>
      <w:tcPr>
        <w:tcBorders>
          <w:top w:val="single" w:sz="4" w:space="0" w:color="111821" w:themeColor="accent5"/>
          <w:bottom w:val="single" w:sz="4" w:space="0" w:color="11182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1821" w:themeColor="accent5"/>
          <w:left w:val="nil"/>
        </w:tcBorders>
      </w:tcPr>
    </w:tblStylePr>
    <w:tblStylePr w:type="swCell">
      <w:tblPr/>
      <w:tcPr>
        <w:tcBorders>
          <w:top w:val="double" w:sz="4" w:space="0" w:color="111821" w:themeColor="accent5"/>
          <w:right w:val="nil"/>
        </w:tcBorders>
      </w:tcPr>
    </w:tblStylePr>
  </w:style>
  <w:style w:type="table" w:styleId="ListTable3-Accent6">
    <w:name w:val="List Table 3 Accent 6"/>
    <w:basedOn w:val="TableNormal"/>
    <w:uiPriority w:val="99"/>
    <w:rsid w:val="00911DE3"/>
    <w:pPr>
      <w:spacing w:line="240" w:lineRule="auto"/>
    </w:pPr>
    <w:tblPr>
      <w:tblStyleRowBandSize w:val="1"/>
      <w:tblStyleColBandSize w:val="1"/>
      <w:tblBorders>
        <w:top w:val="single" w:sz="4" w:space="0" w:color="BFD6ED" w:themeColor="accent6"/>
        <w:left w:val="single" w:sz="4" w:space="0" w:color="BFD6ED" w:themeColor="accent6"/>
        <w:bottom w:val="single" w:sz="4" w:space="0" w:color="BFD6ED" w:themeColor="accent6"/>
        <w:right w:val="single" w:sz="4" w:space="0" w:color="BFD6ED" w:themeColor="accent6"/>
      </w:tblBorders>
    </w:tblPr>
    <w:tblStylePr w:type="firstRow">
      <w:rPr>
        <w:b/>
        <w:bCs/>
        <w:color w:val="FFFFFF" w:themeColor="background1"/>
      </w:rPr>
      <w:tblPr/>
      <w:tcPr>
        <w:shd w:val="clear" w:color="auto" w:fill="BFD6ED" w:themeFill="accent6"/>
      </w:tcPr>
    </w:tblStylePr>
    <w:tblStylePr w:type="lastRow">
      <w:rPr>
        <w:b/>
        <w:bCs/>
      </w:rPr>
      <w:tblPr/>
      <w:tcPr>
        <w:tcBorders>
          <w:top w:val="double" w:sz="4" w:space="0" w:color="BFD6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D6ED" w:themeColor="accent6"/>
          <w:right w:val="single" w:sz="4" w:space="0" w:color="BFD6ED" w:themeColor="accent6"/>
        </w:tcBorders>
      </w:tcPr>
    </w:tblStylePr>
    <w:tblStylePr w:type="band1Horz">
      <w:tblPr/>
      <w:tcPr>
        <w:tcBorders>
          <w:top w:val="single" w:sz="4" w:space="0" w:color="BFD6ED" w:themeColor="accent6"/>
          <w:bottom w:val="single" w:sz="4" w:space="0" w:color="BFD6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D6ED" w:themeColor="accent6"/>
          <w:left w:val="nil"/>
        </w:tcBorders>
      </w:tcPr>
    </w:tblStylePr>
    <w:tblStylePr w:type="swCell">
      <w:tblPr/>
      <w:tcPr>
        <w:tcBorders>
          <w:top w:val="double" w:sz="4" w:space="0" w:color="BFD6ED" w:themeColor="accent6"/>
          <w:right w:val="nil"/>
        </w:tcBorders>
      </w:tcPr>
    </w:tblStylePr>
  </w:style>
  <w:style w:type="table" w:styleId="ListTable4">
    <w:name w:val="List Table 4"/>
    <w:basedOn w:val="Table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911DE3"/>
    <w:pPr>
      <w:spacing w:line="240" w:lineRule="auto"/>
    </w:pPr>
    <w:tblPr>
      <w:tblStyleRowBandSize w:val="1"/>
      <w:tblStyleColBandSize w:val="1"/>
      <w:tblBorders>
        <w:top w:val="single" w:sz="4" w:space="0" w:color="3C9CFF" w:themeColor="accent1" w:themeTint="99"/>
        <w:left w:val="single" w:sz="4" w:space="0" w:color="3C9CFF" w:themeColor="accent1" w:themeTint="99"/>
        <w:bottom w:val="single" w:sz="4" w:space="0" w:color="3C9CFF" w:themeColor="accent1" w:themeTint="99"/>
        <w:right w:val="single" w:sz="4" w:space="0" w:color="3C9CFF" w:themeColor="accent1" w:themeTint="99"/>
        <w:insideH w:val="single" w:sz="4" w:space="0" w:color="3C9CFF" w:themeColor="accent1" w:themeTint="99"/>
      </w:tblBorders>
    </w:tblPr>
    <w:tblStylePr w:type="firstRow">
      <w:rPr>
        <w:b/>
        <w:bCs/>
        <w:color w:val="FFFFFF" w:themeColor="background1"/>
      </w:rPr>
      <w:tblPr/>
      <w:tcPr>
        <w:tcBorders>
          <w:top w:val="single" w:sz="4" w:space="0" w:color="005CB9" w:themeColor="accent1"/>
          <w:left w:val="single" w:sz="4" w:space="0" w:color="005CB9" w:themeColor="accent1"/>
          <w:bottom w:val="single" w:sz="4" w:space="0" w:color="005CB9" w:themeColor="accent1"/>
          <w:right w:val="single" w:sz="4" w:space="0" w:color="005CB9" w:themeColor="accent1"/>
          <w:insideH w:val="nil"/>
        </w:tcBorders>
        <w:shd w:val="clear" w:color="auto" w:fill="005CB9" w:themeFill="accent1"/>
      </w:tcPr>
    </w:tblStylePr>
    <w:tblStylePr w:type="lastRow">
      <w:rPr>
        <w:b/>
        <w:bCs/>
      </w:rPr>
      <w:tblPr/>
      <w:tcPr>
        <w:tcBorders>
          <w:top w:val="double" w:sz="4" w:space="0" w:color="3C9CFF" w:themeColor="accent1" w:themeTint="99"/>
        </w:tcBorders>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ListTable4-Accent2">
    <w:name w:val="List Table 4 Accent 2"/>
    <w:basedOn w:val="TableNormal"/>
    <w:uiPriority w:val="99"/>
    <w:rsid w:val="00911DE3"/>
    <w:pPr>
      <w:spacing w:line="240" w:lineRule="auto"/>
    </w:pPr>
    <w:tblPr>
      <w:tblStyleRowBandSize w:val="1"/>
      <w:tblStyleColBandSize w:val="1"/>
      <w:tblBorders>
        <w:top w:val="single" w:sz="4" w:space="0" w:color="D6D6D6" w:themeColor="accent2" w:themeTint="99"/>
        <w:left w:val="single" w:sz="4" w:space="0" w:color="D6D6D6" w:themeColor="accent2" w:themeTint="99"/>
        <w:bottom w:val="single" w:sz="4" w:space="0" w:color="D6D6D6" w:themeColor="accent2" w:themeTint="99"/>
        <w:right w:val="single" w:sz="4" w:space="0" w:color="D6D6D6" w:themeColor="accent2" w:themeTint="99"/>
        <w:insideH w:val="single" w:sz="4" w:space="0" w:color="D6D6D6" w:themeColor="accent2" w:themeTint="99"/>
      </w:tblBorders>
    </w:tblPr>
    <w:tblStylePr w:type="firstRow">
      <w:rPr>
        <w:b/>
        <w:bCs/>
        <w:color w:val="FFFFFF" w:themeColor="background1"/>
      </w:rPr>
      <w:tblPr/>
      <w:tcPr>
        <w:tcBorders>
          <w:top w:val="single" w:sz="4" w:space="0" w:color="BBBBBB" w:themeColor="accent2"/>
          <w:left w:val="single" w:sz="4" w:space="0" w:color="BBBBBB" w:themeColor="accent2"/>
          <w:bottom w:val="single" w:sz="4" w:space="0" w:color="BBBBBB" w:themeColor="accent2"/>
          <w:right w:val="single" w:sz="4" w:space="0" w:color="BBBBBB" w:themeColor="accent2"/>
          <w:insideH w:val="nil"/>
        </w:tcBorders>
        <w:shd w:val="clear" w:color="auto" w:fill="BBBBBB" w:themeFill="accent2"/>
      </w:tcPr>
    </w:tblStylePr>
    <w:tblStylePr w:type="lastRow">
      <w:rPr>
        <w:b/>
        <w:bCs/>
      </w:rPr>
      <w:tblPr/>
      <w:tcPr>
        <w:tcBorders>
          <w:top w:val="double" w:sz="4" w:space="0" w:color="D6D6D6"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4-Accent3">
    <w:name w:val="List Table 4 Accent 3"/>
    <w:basedOn w:val="TableNormal"/>
    <w:uiPriority w:val="99"/>
    <w:rsid w:val="00911DE3"/>
    <w:pPr>
      <w:spacing w:line="240" w:lineRule="auto"/>
    </w:pPr>
    <w:tblPr>
      <w:tblStyleRowBandSize w:val="1"/>
      <w:tblStyleColBandSize w:val="1"/>
      <w:tblBorders>
        <w:top w:val="single" w:sz="4" w:space="0" w:color="B2CDEA" w:themeColor="accent3" w:themeTint="99"/>
        <w:left w:val="single" w:sz="4" w:space="0" w:color="B2CDEA" w:themeColor="accent3" w:themeTint="99"/>
        <w:bottom w:val="single" w:sz="4" w:space="0" w:color="B2CDEA" w:themeColor="accent3" w:themeTint="99"/>
        <w:right w:val="single" w:sz="4" w:space="0" w:color="B2CDEA" w:themeColor="accent3" w:themeTint="99"/>
        <w:insideH w:val="single" w:sz="4" w:space="0" w:color="B2CDEA" w:themeColor="accent3" w:themeTint="99"/>
      </w:tblBorders>
    </w:tblPr>
    <w:tblStylePr w:type="firstRow">
      <w:rPr>
        <w:b/>
        <w:bCs/>
        <w:color w:val="FFFFFF" w:themeColor="background1"/>
      </w:rPr>
      <w:tblPr/>
      <w:tcPr>
        <w:tcBorders>
          <w:top w:val="single" w:sz="4" w:space="0" w:color="7FADDC" w:themeColor="accent3"/>
          <w:left w:val="single" w:sz="4" w:space="0" w:color="7FADDC" w:themeColor="accent3"/>
          <w:bottom w:val="single" w:sz="4" w:space="0" w:color="7FADDC" w:themeColor="accent3"/>
          <w:right w:val="single" w:sz="4" w:space="0" w:color="7FADDC" w:themeColor="accent3"/>
          <w:insideH w:val="nil"/>
        </w:tcBorders>
        <w:shd w:val="clear" w:color="auto" w:fill="7FADDC" w:themeFill="accent3"/>
      </w:tcPr>
    </w:tblStylePr>
    <w:tblStylePr w:type="lastRow">
      <w:rPr>
        <w:b/>
        <w:bCs/>
      </w:rPr>
      <w:tblPr/>
      <w:tcPr>
        <w:tcBorders>
          <w:top w:val="double" w:sz="4" w:space="0" w:color="B2CDEA" w:themeColor="accent3" w:themeTint="99"/>
        </w:tcBorders>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ListTable4-Accent4">
    <w:name w:val="List Table 4 Accent 4"/>
    <w:basedOn w:val="TableNormal"/>
    <w:uiPriority w:val="99"/>
    <w:rsid w:val="00911DE3"/>
    <w:pPr>
      <w:spacing w:line="240" w:lineRule="auto"/>
    </w:pPr>
    <w:tblPr>
      <w:tblStyleRowBandSize w:val="1"/>
      <w:tblStyleColBandSize w:val="1"/>
      <w:tblBorders>
        <w:top w:val="single" w:sz="4" w:space="0" w:color="ACADAF" w:themeColor="accent4" w:themeTint="99"/>
        <w:left w:val="single" w:sz="4" w:space="0" w:color="ACADAF" w:themeColor="accent4" w:themeTint="99"/>
        <w:bottom w:val="single" w:sz="4" w:space="0" w:color="ACADAF" w:themeColor="accent4" w:themeTint="99"/>
        <w:right w:val="single" w:sz="4" w:space="0" w:color="ACADAF" w:themeColor="accent4" w:themeTint="99"/>
        <w:insideH w:val="single" w:sz="4" w:space="0" w:color="ACADAF" w:themeColor="accent4" w:themeTint="99"/>
      </w:tblBorders>
    </w:tblPr>
    <w:tblStylePr w:type="firstRow">
      <w:rPr>
        <w:b/>
        <w:bCs/>
        <w:color w:val="FFFFFF" w:themeColor="background1"/>
      </w:rPr>
      <w:tblPr/>
      <w:tcPr>
        <w:tcBorders>
          <w:top w:val="single" w:sz="4" w:space="0" w:color="76777B" w:themeColor="accent4"/>
          <w:left w:val="single" w:sz="4" w:space="0" w:color="76777B" w:themeColor="accent4"/>
          <w:bottom w:val="single" w:sz="4" w:space="0" w:color="76777B" w:themeColor="accent4"/>
          <w:right w:val="single" w:sz="4" w:space="0" w:color="76777B" w:themeColor="accent4"/>
          <w:insideH w:val="nil"/>
        </w:tcBorders>
        <w:shd w:val="clear" w:color="auto" w:fill="76777B" w:themeFill="accent4"/>
      </w:tcPr>
    </w:tblStylePr>
    <w:tblStylePr w:type="lastRow">
      <w:rPr>
        <w:b/>
        <w:bCs/>
      </w:rPr>
      <w:tblPr/>
      <w:tcPr>
        <w:tcBorders>
          <w:top w:val="double" w:sz="4" w:space="0" w:color="ACADAF" w:themeColor="accent4" w:themeTint="99"/>
        </w:tcBorders>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ListTable4-Accent5">
    <w:name w:val="List Table 4 Accent 5"/>
    <w:basedOn w:val="TableNormal"/>
    <w:uiPriority w:val="99"/>
    <w:rsid w:val="00911DE3"/>
    <w:pPr>
      <w:spacing w:line="240" w:lineRule="auto"/>
    </w:pPr>
    <w:tblPr>
      <w:tblStyleRowBandSize w:val="1"/>
      <w:tblStyleColBandSize w:val="1"/>
      <w:tblBorders>
        <w:top w:val="single" w:sz="4" w:space="0" w:color="4F709A" w:themeColor="accent5" w:themeTint="99"/>
        <w:left w:val="single" w:sz="4" w:space="0" w:color="4F709A" w:themeColor="accent5" w:themeTint="99"/>
        <w:bottom w:val="single" w:sz="4" w:space="0" w:color="4F709A" w:themeColor="accent5" w:themeTint="99"/>
        <w:right w:val="single" w:sz="4" w:space="0" w:color="4F709A" w:themeColor="accent5" w:themeTint="99"/>
        <w:insideH w:val="single" w:sz="4" w:space="0" w:color="4F709A" w:themeColor="accent5" w:themeTint="99"/>
      </w:tblBorders>
    </w:tblPr>
    <w:tblStylePr w:type="firstRow">
      <w:rPr>
        <w:b/>
        <w:bCs/>
        <w:color w:val="FFFFFF" w:themeColor="background1"/>
      </w:rPr>
      <w:tblPr/>
      <w:tcPr>
        <w:tcBorders>
          <w:top w:val="single" w:sz="4" w:space="0" w:color="111821" w:themeColor="accent5"/>
          <w:left w:val="single" w:sz="4" w:space="0" w:color="111821" w:themeColor="accent5"/>
          <w:bottom w:val="single" w:sz="4" w:space="0" w:color="111821" w:themeColor="accent5"/>
          <w:right w:val="single" w:sz="4" w:space="0" w:color="111821" w:themeColor="accent5"/>
          <w:insideH w:val="nil"/>
        </w:tcBorders>
        <w:shd w:val="clear" w:color="auto" w:fill="111821" w:themeFill="accent5"/>
      </w:tcPr>
    </w:tblStylePr>
    <w:tblStylePr w:type="lastRow">
      <w:rPr>
        <w:b/>
        <w:bCs/>
      </w:rPr>
      <w:tblPr/>
      <w:tcPr>
        <w:tcBorders>
          <w:top w:val="double" w:sz="4" w:space="0" w:color="4F709A" w:themeColor="accent5" w:themeTint="99"/>
        </w:tcBorders>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ListTable4-Accent6">
    <w:name w:val="List Table 4 Accent 6"/>
    <w:basedOn w:val="TableNormal"/>
    <w:uiPriority w:val="99"/>
    <w:rsid w:val="00911DE3"/>
    <w:pPr>
      <w:spacing w:line="240" w:lineRule="auto"/>
    </w:pPr>
    <w:tblPr>
      <w:tblStyleRowBandSize w:val="1"/>
      <w:tblStyleColBandSize w:val="1"/>
      <w:tblBorders>
        <w:top w:val="single" w:sz="4" w:space="0" w:color="D8E6F4" w:themeColor="accent6" w:themeTint="99"/>
        <w:left w:val="single" w:sz="4" w:space="0" w:color="D8E6F4" w:themeColor="accent6" w:themeTint="99"/>
        <w:bottom w:val="single" w:sz="4" w:space="0" w:color="D8E6F4" w:themeColor="accent6" w:themeTint="99"/>
        <w:right w:val="single" w:sz="4" w:space="0" w:color="D8E6F4" w:themeColor="accent6" w:themeTint="99"/>
        <w:insideH w:val="single" w:sz="4" w:space="0" w:color="D8E6F4" w:themeColor="accent6" w:themeTint="99"/>
      </w:tblBorders>
    </w:tblPr>
    <w:tblStylePr w:type="firstRow">
      <w:rPr>
        <w:b/>
        <w:bCs/>
        <w:color w:val="FFFFFF" w:themeColor="background1"/>
      </w:rPr>
      <w:tblPr/>
      <w:tcPr>
        <w:tcBorders>
          <w:top w:val="single" w:sz="4" w:space="0" w:color="BFD6ED" w:themeColor="accent6"/>
          <w:left w:val="single" w:sz="4" w:space="0" w:color="BFD6ED" w:themeColor="accent6"/>
          <w:bottom w:val="single" w:sz="4" w:space="0" w:color="BFD6ED" w:themeColor="accent6"/>
          <w:right w:val="single" w:sz="4" w:space="0" w:color="BFD6ED" w:themeColor="accent6"/>
          <w:insideH w:val="nil"/>
        </w:tcBorders>
        <w:shd w:val="clear" w:color="auto" w:fill="BFD6ED" w:themeFill="accent6"/>
      </w:tcPr>
    </w:tblStylePr>
    <w:tblStylePr w:type="lastRow">
      <w:rPr>
        <w:b/>
        <w:bCs/>
      </w:rPr>
      <w:tblPr/>
      <w:tcPr>
        <w:tcBorders>
          <w:top w:val="double" w:sz="4" w:space="0" w:color="D8E6F4" w:themeColor="accent6" w:themeTint="99"/>
        </w:tcBorders>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ListTable5Dark">
    <w:name w:val="List Table 5 Dark"/>
    <w:basedOn w:val="Table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pPr>
      <w:spacing w:line="240" w:lineRule="auto"/>
    </w:pPr>
    <w:rPr>
      <w:color w:val="FFFFFF" w:themeColor="background1"/>
    </w:rPr>
    <w:tblPr>
      <w:tblStyleRowBandSize w:val="1"/>
      <w:tblStyleColBandSize w:val="1"/>
      <w:tblBorders>
        <w:top w:val="single" w:sz="24" w:space="0" w:color="005CB9" w:themeColor="accent1"/>
        <w:left w:val="single" w:sz="24" w:space="0" w:color="005CB9" w:themeColor="accent1"/>
        <w:bottom w:val="single" w:sz="24" w:space="0" w:color="005CB9" w:themeColor="accent1"/>
        <w:right w:val="single" w:sz="24" w:space="0" w:color="005CB9" w:themeColor="accent1"/>
      </w:tblBorders>
    </w:tblPr>
    <w:tcPr>
      <w:shd w:val="clear" w:color="auto" w:fill="005CB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pPr>
      <w:spacing w:line="240" w:lineRule="auto"/>
    </w:pPr>
    <w:rPr>
      <w:color w:val="FFFFFF" w:themeColor="background1"/>
    </w:rPr>
    <w:tblPr>
      <w:tblStyleRowBandSize w:val="1"/>
      <w:tblStyleColBandSize w:val="1"/>
      <w:tblBorders>
        <w:top w:val="single" w:sz="24" w:space="0" w:color="BBBBBB" w:themeColor="accent2"/>
        <w:left w:val="single" w:sz="24" w:space="0" w:color="BBBBBB" w:themeColor="accent2"/>
        <w:bottom w:val="single" w:sz="24" w:space="0" w:color="BBBBBB" w:themeColor="accent2"/>
        <w:right w:val="single" w:sz="24" w:space="0" w:color="BBBBBB" w:themeColor="accent2"/>
      </w:tblBorders>
    </w:tblPr>
    <w:tcPr>
      <w:shd w:val="clear" w:color="auto" w:fill="BBBBB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pPr>
      <w:spacing w:line="240" w:lineRule="auto"/>
    </w:pPr>
    <w:rPr>
      <w:color w:val="FFFFFF" w:themeColor="background1"/>
    </w:rPr>
    <w:tblPr>
      <w:tblStyleRowBandSize w:val="1"/>
      <w:tblStyleColBandSize w:val="1"/>
      <w:tblBorders>
        <w:top w:val="single" w:sz="24" w:space="0" w:color="7FADDC" w:themeColor="accent3"/>
        <w:left w:val="single" w:sz="24" w:space="0" w:color="7FADDC" w:themeColor="accent3"/>
        <w:bottom w:val="single" w:sz="24" w:space="0" w:color="7FADDC" w:themeColor="accent3"/>
        <w:right w:val="single" w:sz="24" w:space="0" w:color="7FADDC" w:themeColor="accent3"/>
      </w:tblBorders>
    </w:tblPr>
    <w:tcPr>
      <w:shd w:val="clear" w:color="auto" w:fill="7FADD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pPr>
      <w:spacing w:line="240" w:lineRule="auto"/>
    </w:pPr>
    <w:rPr>
      <w:color w:val="FFFFFF" w:themeColor="background1"/>
    </w:rPr>
    <w:tblPr>
      <w:tblStyleRowBandSize w:val="1"/>
      <w:tblStyleColBandSize w:val="1"/>
      <w:tblBorders>
        <w:top w:val="single" w:sz="24" w:space="0" w:color="76777B" w:themeColor="accent4"/>
        <w:left w:val="single" w:sz="24" w:space="0" w:color="76777B" w:themeColor="accent4"/>
        <w:bottom w:val="single" w:sz="24" w:space="0" w:color="76777B" w:themeColor="accent4"/>
        <w:right w:val="single" w:sz="24" w:space="0" w:color="76777B" w:themeColor="accent4"/>
      </w:tblBorders>
    </w:tblPr>
    <w:tcPr>
      <w:shd w:val="clear" w:color="auto" w:fill="76777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pPr>
      <w:spacing w:line="240" w:lineRule="auto"/>
    </w:pPr>
    <w:rPr>
      <w:color w:val="FFFFFF" w:themeColor="background1"/>
    </w:rPr>
    <w:tblPr>
      <w:tblStyleRowBandSize w:val="1"/>
      <w:tblStyleColBandSize w:val="1"/>
      <w:tblBorders>
        <w:top w:val="single" w:sz="24" w:space="0" w:color="111821" w:themeColor="accent5"/>
        <w:left w:val="single" w:sz="24" w:space="0" w:color="111821" w:themeColor="accent5"/>
        <w:bottom w:val="single" w:sz="24" w:space="0" w:color="111821" w:themeColor="accent5"/>
        <w:right w:val="single" w:sz="24" w:space="0" w:color="111821" w:themeColor="accent5"/>
      </w:tblBorders>
    </w:tblPr>
    <w:tcPr>
      <w:shd w:val="clear" w:color="auto" w:fill="11182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pPr>
      <w:spacing w:line="240" w:lineRule="auto"/>
    </w:pPr>
    <w:rPr>
      <w:color w:val="FFFFFF" w:themeColor="background1"/>
    </w:rPr>
    <w:tblPr>
      <w:tblStyleRowBandSize w:val="1"/>
      <w:tblStyleColBandSize w:val="1"/>
      <w:tblBorders>
        <w:top w:val="single" w:sz="24" w:space="0" w:color="BFD6ED" w:themeColor="accent6"/>
        <w:left w:val="single" w:sz="24" w:space="0" w:color="BFD6ED" w:themeColor="accent6"/>
        <w:bottom w:val="single" w:sz="24" w:space="0" w:color="BFD6ED" w:themeColor="accent6"/>
        <w:right w:val="single" w:sz="24" w:space="0" w:color="BFD6ED" w:themeColor="accent6"/>
      </w:tblBorders>
    </w:tblPr>
    <w:tcPr>
      <w:shd w:val="clear" w:color="auto" w:fill="BFD6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911DE3"/>
    <w:pPr>
      <w:spacing w:line="240" w:lineRule="auto"/>
    </w:pPr>
    <w:rPr>
      <w:color w:val="00448A" w:themeColor="accent1" w:themeShade="BF"/>
    </w:rPr>
    <w:tblPr>
      <w:tblStyleRowBandSize w:val="1"/>
      <w:tblStyleColBandSize w:val="1"/>
      <w:tblBorders>
        <w:top w:val="single" w:sz="4" w:space="0" w:color="005CB9" w:themeColor="accent1"/>
        <w:bottom w:val="single" w:sz="4" w:space="0" w:color="005CB9" w:themeColor="accent1"/>
      </w:tblBorders>
    </w:tblPr>
    <w:tblStylePr w:type="firstRow">
      <w:rPr>
        <w:b/>
        <w:bCs/>
      </w:rPr>
      <w:tblPr/>
      <w:tcPr>
        <w:tcBorders>
          <w:bottom w:val="single" w:sz="4" w:space="0" w:color="005CB9" w:themeColor="accent1"/>
        </w:tcBorders>
      </w:tcPr>
    </w:tblStylePr>
    <w:tblStylePr w:type="lastRow">
      <w:rPr>
        <w:b/>
        <w:bCs/>
      </w:rPr>
      <w:tblPr/>
      <w:tcPr>
        <w:tcBorders>
          <w:top w:val="double" w:sz="4" w:space="0" w:color="005CB9" w:themeColor="accent1"/>
        </w:tcBorders>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ListTable6Colorful-Accent2">
    <w:name w:val="List Table 6 Colorful Accent 2"/>
    <w:basedOn w:val="TableNormal"/>
    <w:uiPriority w:val="99"/>
    <w:rsid w:val="00911DE3"/>
    <w:pPr>
      <w:spacing w:line="240" w:lineRule="auto"/>
    </w:pPr>
    <w:rPr>
      <w:color w:val="8C8C8C" w:themeColor="accent2" w:themeShade="BF"/>
    </w:rPr>
    <w:tblPr>
      <w:tblStyleRowBandSize w:val="1"/>
      <w:tblStyleColBandSize w:val="1"/>
      <w:tblBorders>
        <w:top w:val="single" w:sz="4" w:space="0" w:color="BBBBBB" w:themeColor="accent2"/>
        <w:bottom w:val="single" w:sz="4" w:space="0" w:color="BBBBBB" w:themeColor="accent2"/>
      </w:tblBorders>
    </w:tblPr>
    <w:tblStylePr w:type="firstRow">
      <w:rPr>
        <w:b/>
        <w:bCs/>
      </w:rPr>
      <w:tblPr/>
      <w:tcPr>
        <w:tcBorders>
          <w:bottom w:val="single" w:sz="4" w:space="0" w:color="BBBBBB" w:themeColor="accent2"/>
        </w:tcBorders>
      </w:tcPr>
    </w:tblStylePr>
    <w:tblStylePr w:type="lastRow">
      <w:rPr>
        <w:b/>
        <w:bCs/>
      </w:rPr>
      <w:tblPr/>
      <w:tcPr>
        <w:tcBorders>
          <w:top w:val="double" w:sz="4" w:space="0" w:color="BBBBBB" w:themeColor="accent2"/>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6Colorful-Accent3">
    <w:name w:val="List Table 6 Colorful Accent 3"/>
    <w:basedOn w:val="TableNormal"/>
    <w:uiPriority w:val="99"/>
    <w:rsid w:val="00911DE3"/>
    <w:pPr>
      <w:spacing w:line="240" w:lineRule="auto"/>
    </w:pPr>
    <w:rPr>
      <w:color w:val="3A80C9" w:themeColor="accent3" w:themeShade="BF"/>
    </w:rPr>
    <w:tblPr>
      <w:tblStyleRowBandSize w:val="1"/>
      <w:tblStyleColBandSize w:val="1"/>
      <w:tblBorders>
        <w:top w:val="single" w:sz="4" w:space="0" w:color="7FADDC" w:themeColor="accent3"/>
        <w:bottom w:val="single" w:sz="4" w:space="0" w:color="7FADDC" w:themeColor="accent3"/>
      </w:tblBorders>
    </w:tblPr>
    <w:tblStylePr w:type="firstRow">
      <w:rPr>
        <w:b/>
        <w:bCs/>
      </w:rPr>
      <w:tblPr/>
      <w:tcPr>
        <w:tcBorders>
          <w:bottom w:val="single" w:sz="4" w:space="0" w:color="7FADDC" w:themeColor="accent3"/>
        </w:tcBorders>
      </w:tcPr>
    </w:tblStylePr>
    <w:tblStylePr w:type="lastRow">
      <w:rPr>
        <w:b/>
        <w:bCs/>
      </w:rPr>
      <w:tblPr/>
      <w:tcPr>
        <w:tcBorders>
          <w:top w:val="double" w:sz="4" w:space="0" w:color="7FADDC" w:themeColor="accent3"/>
        </w:tcBorders>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ListTable6Colorful-Accent4">
    <w:name w:val="List Table 6 Colorful Accent 4"/>
    <w:basedOn w:val="TableNormal"/>
    <w:uiPriority w:val="99"/>
    <w:rsid w:val="00911DE3"/>
    <w:pPr>
      <w:spacing w:line="240" w:lineRule="auto"/>
    </w:pPr>
    <w:rPr>
      <w:color w:val="58595B" w:themeColor="accent4" w:themeShade="BF"/>
    </w:rPr>
    <w:tblPr>
      <w:tblStyleRowBandSize w:val="1"/>
      <w:tblStyleColBandSize w:val="1"/>
      <w:tblBorders>
        <w:top w:val="single" w:sz="4" w:space="0" w:color="76777B" w:themeColor="accent4"/>
        <w:bottom w:val="single" w:sz="4" w:space="0" w:color="76777B" w:themeColor="accent4"/>
      </w:tblBorders>
    </w:tblPr>
    <w:tblStylePr w:type="firstRow">
      <w:rPr>
        <w:b/>
        <w:bCs/>
      </w:rPr>
      <w:tblPr/>
      <w:tcPr>
        <w:tcBorders>
          <w:bottom w:val="single" w:sz="4" w:space="0" w:color="76777B" w:themeColor="accent4"/>
        </w:tcBorders>
      </w:tcPr>
    </w:tblStylePr>
    <w:tblStylePr w:type="lastRow">
      <w:rPr>
        <w:b/>
        <w:bCs/>
      </w:rPr>
      <w:tblPr/>
      <w:tcPr>
        <w:tcBorders>
          <w:top w:val="double" w:sz="4" w:space="0" w:color="76777B" w:themeColor="accent4"/>
        </w:tcBorders>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ListTable6Colorful-Accent5">
    <w:name w:val="List Table 6 Colorful Accent 5"/>
    <w:basedOn w:val="TableNormal"/>
    <w:uiPriority w:val="99"/>
    <w:rsid w:val="00911DE3"/>
    <w:pPr>
      <w:spacing w:line="240" w:lineRule="auto"/>
    </w:pPr>
    <w:rPr>
      <w:color w:val="0C1118" w:themeColor="accent5" w:themeShade="BF"/>
    </w:rPr>
    <w:tblPr>
      <w:tblStyleRowBandSize w:val="1"/>
      <w:tblStyleColBandSize w:val="1"/>
      <w:tblBorders>
        <w:top w:val="single" w:sz="4" w:space="0" w:color="111821" w:themeColor="accent5"/>
        <w:bottom w:val="single" w:sz="4" w:space="0" w:color="111821" w:themeColor="accent5"/>
      </w:tblBorders>
    </w:tblPr>
    <w:tblStylePr w:type="firstRow">
      <w:rPr>
        <w:b/>
        <w:bCs/>
      </w:rPr>
      <w:tblPr/>
      <w:tcPr>
        <w:tcBorders>
          <w:bottom w:val="single" w:sz="4" w:space="0" w:color="111821" w:themeColor="accent5"/>
        </w:tcBorders>
      </w:tcPr>
    </w:tblStylePr>
    <w:tblStylePr w:type="lastRow">
      <w:rPr>
        <w:b/>
        <w:bCs/>
      </w:rPr>
      <w:tblPr/>
      <w:tcPr>
        <w:tcBorders>
          <w:top w:val="double" w:sz="4" w:space="0" w:color="111821" w:themeColor="accent5"/>
        </w:tcBorders>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ListTable6Colorful-Accent6">
    <w:name w:val="List Table 6 Colorful Accent 6"/>
    <w:basedOn w:val="TableNormal"/>
    <w:uiPriority w:val="99"/>
    <w:rsid w:val="00911DE3"/>
    <w:pPr>
      <w:spacing w:line="240" w:lineRule="auto"/>
    </w:pPr>
    <w:rPr>
      <w:color w:val="6A9FD5" w:themeColor="accent6" w:themeShade="BF"/>
    </w:rPr>
    <w:tblPr>
      <w:tblStyleRowBandSize w:val="1"/>
      <w:tblStyleColBandSize w:val="1"/>
      <w:tblBorders>
        <w:top w:val="single" w:sz="4" w:space="0" w:color="BFD6ED" w:themeColor="accent6"/>
        <w:bottom w:val="single" w:sz="4" w:space="0" w:color="BFD6ED" w:themeColor="accent6"/>
      </w:tblBorders>
    </w:tblPr>
    <w:tblStylePr w:type="firstRow">
      <w:rPr>
        <w:b/>
        <w:bCs/>
      </w:rPr>
      <w:tblPr/>
      <w:tcPr>
        <w:tcBorders>
          <w:bottom w:val="single" w:sz="4" w:space="0" w:color="BFD6ED" w:themeColor="accent6"/>
        </w:tcBorders>
      </w:tcPr>
    </w:tblStylePr>
    <w:tblStylePr w:type="lastRow">
      <w:rPr>
        <w:b/>
        <w:bCs/>
      </w:rPr>
      <w:tblPr/>
      <w:tcPr>
        <w:tcBorders>
          <w:top w:val="double" w:sz="4" w:space="0" w:color="BFD6ED" w:themeColor="accent6"/>
        </w:tcBorders>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ListTable7Colorful">
    <w:name w:val="List Table 7 Colorful"/>
    <w:basedOn w:val="Table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911DE3"/>
    <w:pPr>
      <w:spacing w:line="240" w:lineRule="auto"/>
    </w:pPr>
    <w:rPr>
      <w:color w:val="00448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CB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CB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CB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CB9" w:themeColor="accent1"/>
        </w:tcBorders>
        <w:shd w:val="clear" w:color="auto" w:fill="FFFFFF" w:themeFill="background1"/>
      </w:tcPr>
    </w:tblStylePr>
    <w:tblStylePr w:type="band1Vert">
      <w:tblPr/>
      <w:tcPr>
        <w:shd w:val="clear" w:color="auto" w:fill="BEDEFF" w:themeFill="accent1" w:themeFillTint="33"/>
      </w:tcPr>
    </w:tblStylePr>
    <w:tblStylePr w:type="band1Horz">
      <w:tblPr/>
      <w:tcPr>
        <w:shd w:val="clear" w:color="auto" w:fill="BED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911DE3"/>
    <w:pPr>
      <w:spacing w:line="240" w:lineRule="auto"/>
    </w:pPr>
    <w:rPr>
      <w:color w:val="8C8C8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BBBB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BBBB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BBBB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BBBBB" w:themeColor="accent2"/>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911DE3"/>
    <w:pPr>
      <w:spacing w:line="240" w:lineRule="auto"/>
    </w:pPr>
    <w:rPr>
      <w:color w:val="3A80C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ADD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ADD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ADD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ADDC" w:themeColor="accent3"/>
        </w:tcBorders>
        <w:shd w:val="clear" w:color="auto" w:fill="FFFFFF" w:themeFill="background1"/>
      </w:tcPr>
    </w:tblStylePr>
    <w:tblStylePr w:type="band1Vert">
      <w:tblPr/>
      <w:tcPr>
        <w:shd w:val="clear" w:color="auto" w:fill="E5EEF8" w:themeFill="accent3" w:themeFillTint="33"/>
      </w:tcPr>
    </w:tblStylePr>
    <w:tblStylePr w:type="band1Horz">
      <w:tblPr/>
      <w:tcPr>
        <w:shd w:val="clear" w:color="auto" w:fill="E5EE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911DE3"/>
    <w:pPr>
      <w:spacing w:line="240" w:lineRule="auto"/>
    </w:pPr>
    <w:rPr>
      <w:color w:val="58595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6777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6777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6777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6777B" w:themeColor="accent4"/>
        </w:tcBorders>
        <w:shd w:val="clear" w:color="auto" w:fill="FFFFFF" w:themeFill="background1"/>
      </w:tcPr>
    </w:tblStylePr>
    <w:tblStylePr w:type="band1Vert">
      <w:tblPr/>
      <w:tcPr>
        <w:shd w:val="clear" w:color="auto" w:fill="E3E3E4" w:themeFill="accent4" w:themeFillTint="33"/>
      </w:tcPr>
    </w:tblStylePr>
    <w:tblStylePr w:type="band1Horz">
      <w:tblPr/>
      <w:tcPr>
        <w:shd w:val="clear" w:color="auto" w:fill="E3E3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911DE3"/>
    <w:pPr>
      <w:spacing w:line="240" w:lineRule="auto"/>
    </w:pPr>
    <w:rPr>
      <w:color w:val="0C11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182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182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182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1821" w:themeColor="accent5"/>
        </w:tcBorders>
        <w:shd w:val="clear" w:color="auto" w:fill="FFFFFF" w:themeFill="background1"/>
      </w:tcPr>
    </w:tblStylePr>
    <w:tblStylePr w:type="band1Vert">
      <w:tblPr/>
      <w:tcPr>
        <w:shd w:val="clear" w:color="auto" w:fill="C2CFDF" w:themeFill="accent5" w:themeFillTint="33"/>
      </w:tcPr>
    </w:tblStylePr>
    <w:tblStylePr w:type="band1Horz">
      <w:tblPr/>
      <w:tcPr>
        <w:shd w:val="clear" w:color="auto" w:fill="C2C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911DE3"/>
    <w:pPr>
      <w:spacing w:line="240" w:lineRule="auto"/>
    </w:pPr>
    <w:rPr>
      <w:color w:val="6A9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D6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D6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D6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D6ED" w:themeColor="accent6"/>
        </w:tcBorders>
        <w:shd w:val="clear" w:color="auto" w:fill="FFFFFF" w:themeFill="background1"/>
      </w:tcPr>
    </w:tblStylePr>
    <w:tblStylePr w:type="band1Vert">
      <w:tblPr/>
      <w:tcPr>
        <w:shd w:val="clear" w:color="auto" w:fill="F1F6FB" w:themeFill="accent6" w:themeFillTint="33"/>
      </w:tcPr>
    </w:tblStylePr>
    <w:tblStylePr w:type="band1Horz">
      <w:tblPr/>
      <w:tcPr>
        <w:shd w:val="clear" w:color="auto" w:fill="F1F6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lang w:val="en-US"/>
    </w:rPr>
  </w:style>
  <w:style w:type="character" w:customStyle="1" w:styleId="MacroTextChar">
    <w:name w:val="Macro Text Char"/>
    <w:basedOn w:val="DefaultParagraphFont"/>
    <w:link w:val="MacroText"/>
    <w:uiPriority w:val="99"/>
    <w:semiHidden/>
    <w:rsid w:val="00A44986"/>
    <w:rPr>
      <w:rFonts w:cs="Arial"/>
      <w:lang w:val="en-US"/>
    </w:rPr>
  </w:style>
  <w:style w:type="table" w:styleId="MediumGrid1">
    <w:name w:val="Medium Grid 1"/>
    <w:basedOn w:val="Table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911DE3"/>
    <w:pPr>
      <w:spacing w:line="240" w:lineRule="auto"/>
    </w:pPr>
    <w:tblPr>
      <w:tblStyleRowBandSize w:val="1"/>
      <w:tblStyleColBandSize w:val="1"/>
      <w:tblBorders>
        <w:top w:val="single" w:sz="8" w:space="0" w:color="0B83FF" w:themeColor="accent1" w:themeTint="BF"/>
        <w:left w:val="single" w:sz="8" w:space="0" w:color="0B83FF" w:themeColor="accent1" w:themeTint="BF"/>
        <w:bottom w:val="single" w:sz="8" w:space="0" w:color="0B83FF" w:themeColor="accent1" w:themeTint="BF"/>
        <w:right w:val="single" w:sz="8" w:space="0" w:color="0B83FF" w:themeColor="accent1" w:themeTint="BF"/>
        <w:insideH w:val="single" w:sz="8" w:space="0" w:color="0B83FF" w:themeColor="accent1" w:themeTint="BF"/>
        <w:insideV w:val="single" w:sz="8" w:space="0" w:color="0B83FF" w:themeColor="accent1" w:themeTint="BF"/>
      </w:tblBorders>
    </w:tblPr>
    <w:tcPr>
      <w:shd w:val="clear" w:color="auto" w:fill="AED6FF" w:themeFill="accent1" w:themeFillTint="3F"/>
    </w:tcPr>
    <w:tblStylePr w:type="firstRow">
      <w:rPr>
        <w:b/>
        <w:bCs/>
      </w:rPr>
    </w:tblStylePr>
    <w:tblStylePr w:type="lastRow">
      <w:rPr>
        <w:b/>
        <w:bCs/>
      </w:rPr>
      <w:tblPr/>
      <w:tcPr>
        <w:tcBorders>
          <w:top w:val="single" w:sz="18" w:space="0" w:color="0B83FF" w:themeColor="accent1" w:themeTint="BF"/>
        </w:tcBorders>
      </w:tcPr>
    </w:tblStylePr>
    <w:tblStylePr w:type="firstCol">
      <w:rPr>
        <w:b/>
        <w:bCs/>
      </w:rPr>
    </w:tblStylePr>
    <w:tblStylePr w:type="lastCol">
      <w:rPr>
        <w:b/>
        <w:bCs/>
      </w:rPr>
    </w:tblStylePr>
    <w:tblStylePr w:type="band1Vert">
      <w:tblPr/>
      <w:tcPr>
        <w:shd w:val="clear" w:color="auto" w:fill="5DADFF" w:themeFill="accent1" w:themeFillTint="7F"/>
      </w:tcPr>
    </w:tblStylePr>
    <w:tblStylePr w:type="band1Horz">
      <w:tblPr/>
      <w:tcPr>
        <w:shd w:val="clear" w:color="auto" w:fill="5DADFF" w:themeFill="accent1" w:themeFillTint="7F"/>
      </w:tcPr>
    </w:tblStylePr>
  </w:style>
  <w:style w:type="table" w:styleId="MediumGrid1-Accent2">
    <w:name w:val="Medium Grid 1 Accent 2"/>
    <w:basedOn w:val="TableNormal"/>
    <w:uiPriority w:val="99"/>
    <w:semiHidden/>
    <w:unhideWhenUsed/>
    <w:rsid w:val="00911DE3"/>
    <w:pPr>
      <w:spacing w:line="240" w:lineRule="auto"/>
    </w:pPr>
    <w:tblPr>
      <w:tblStyleRowBandSize w:val="1"/>
      <w:tblStyleColBandSize w:val="1"/>
      <w:tblBorders>
        <w:top w:val="single" w:sz="8" w:space="0" w:color="CCCCCC" w:themeColor="accent2" w:themeTint="BF"/>
        <w:left w:val="single" w:sz="8" w:space="0" w:color="CCCCCC" w:themeColor="accent2" w:themeTint="BF"/>
        <w:bottom w:val="single" w:sz="8" w:space="0" w:color="CCCCCC" w:themeColor="accent2" w:themeTint="BF"/>
        <w:right w:val="single" w:sz="8" w:space="0" w:color="CCCCCC" w:themeColor="accent2" w:themeTint="BF"/>
        <w:insideH w:val="single" w:sz="8" w:space="0" w:color="CCCCCC" w:themeColor="accent2" w:themeTint="BF"/>
        <w:insideV w:val="single" w:sz="8" w:space="0" w:color="CCCCCC" w:themeColor="accent2" w:themeTint="BF"/>
      </w:tblBorders>
    </w:tblPr>
    <w:tcPr>
      <w:shd w:val="clear" w:color="auto" w:fill="EEEEEE" w:themeFill="accent2" w:themeFillTint="3F"/>
    </w:tcPr>
    <w:tblStylePr w:type="firstRow">
      <w:rPr>
        <w:b/>
        <w:bCs/>
      </w:rPr>
    </w:tblStylePr>
    <w:tblStylePr w:type="lastRow">
      <w:rPr>
        <w:b/>
        <w:bCs/>
      </w:rPr>
      <w:tblPr/>
      <w:tcPr>
        <w:tcBorders>
          <w:top w:val="single" w:sz="18" w:space="0" w:color="CCCCCC" w:themeColor="accent2" w:themeTint="BF"/>
        </w:tcBorders>
      </w:tcPr>
    </w:tblStylePr>
    <w:tblStylePr w:type="firstCol">
      <w:rPr>
        <w:b/>
        <w:bCs/>
      </w:rPr>
    </w:tblStylePr>
    <w:tblStylePr w:type="lastCol">
      <w:rPr>
        <w:b/>
        <w:bCs/>
      </w:rPr>
    </w:tblStylePr>
    <w:tblStylePr w:type="band1Vert">
      <w:tblPr/>
      <w:tcPr>
        <w:shd w:val="clear" w:color="auto" w:fill="DDDDDD" w:themeFill="accent2" w:themeFillTint="7F"/>
      </w:tcPr>
    </w:tblStylePr>
    <w:tblStylePr w:type="band1Horz">
      <w:tblPr/>
      <w:tcPr>
        <w:shd w:val="clear" w:color="auto" w:fill="DDDDDD" w:themeFill="accent2" w:themeFillTint="7F"/>
      </w:tcPr>
    </w:tblStylePr>
  </w:style>
  <w:style w:type="table" w:styleId="MediumGrid1-Accent3">
    <w:name w:val="Medium Grid 1 Accent 3"/>
    <w:basedOn w:val="TableNormal"/>
    <w:uiPriority w:val="99"/>
    <w:semiHidden/>
    <w:unhideWhenUsed/>
    <w:rsid w:val="00911DE3"/>
    <w:pPr>
      <w:spacing w:line="240" w:lineRule="auto"/>
    </w:pPr>
    <w:tblPr>
      <w:tblStyleRowBandSize w:val="1"/>
      <w:tblStyleColBandSize w:val="1"/>
      <w:tblBorders>
        <w:top w:val="single" w:sz="8" w:space="0" w:color="9EC1E4" w:themeColor="accent3" w:themeTint="BF"/>
        <w:left w:val="single" w:sz="8" w:space="0" w:color="9EC1E4" w:themeColor="accent3" w:themeTint="BF"/>
        <w:bottom w:val="single" w:sz="8" w:space="0" w:color="9EC1E4" w:themeColor="accent3" w:themeTint="BF"/>
        <w:right w:val="single" w:sz="8" w:space="0" w:color="9EC1E4" w:themeColor="accent3" w:themeTint="BF"/>
        <w:insideH w:val="single" w:sz="8" w:space="0" w:color="9EC1E4" w:themeColor="accent3" w:themeTint="BF"/>
        <w:insideV w:val="single" w:sz="8" w:space="0" w:color="9EC1E4" w:themeColor="accent3" w:themeTint="BF"/>
      </w:tblBorders>
    </w:tblPr>
    <w:tcPr>
      <w:shd w:val="clear" w:color="auto" w:fill="DFEAF6" w:themeFill="accent3" w:themeFillTint="3F"/>
    </w:tcPr>
    <w:tblStylePr w:type="firstRow">
      <w:rPr>
        <w:b/>
        <w:bCs/>
      </w:rPr>
    </w:tblStylePr>
    <w:tblStylePr w:type="lastRow">
      <w:rPr>
        <w:b/>
        <w:bCs/>
      </w:rPr>
      <w:tblPr/>
      <w:tcPr>
        <w:tcBorders>
          <w:top w:val="single" w:sz="18" w:space="0" w:color="9EC1E4" w:themeColor="accent3" w:themeTint="BF"/>
        </w:tcBorders>
      </w:tcPr>
    </w:tblStylePr>
    <w:tblStylePr w:type="firstCol">
      <w:rPr>
        <w:b/>
        <w:bCs/>
      </w:rPr>
    </w:tblStylePr>
    <w:tblStylePr w:type="lastCol">
      <w:rPr>
        <w:b/>
        <w:bCs/>
      </w:rPr>
    </w:tblStylePr>
    <w:tblStylePr w:type="band1Vert">
      <w:tblPr/>
      <w:tcPr>
        <w:shd w:val="clear" w:color="auto" w:fill="BFD6ED" w:themeFill="accent3" w:themeFillTint="7F"/>
      </w:tcPr>
    </w:tblStylePr>
    <w:tblStylePr w:type="band1Horz">
      <w:tblPr/>
      <w:tcPr>
        <w:shd w:val="clear" w:color="auto" w:fill="BFD6ED" w:themeFill="accent3" w:themeFillTint="7F"/>
      </w:tcPr>
    </w:tblStylePr>
  </w:style>
  <w:style w:type="table" w:styleId="MediumGrid1-Accent4">
    <w:name w:val="Medium Grid 1 Accent 4"/>
    <w:basedOn w:val="TableNormal"/>
    <w:uiPriority w:val="99"/>
    <w:semiHidden/>
    <w:unhideWhenUsed/>
    <w:rsid w:val="00911DE3"/>
    <w:pPr>
      <w:spacing w:line="240" w:lineRule="auto"/>
    </w:pPr>
    <w:tblPr>
      <w:tblStyleRowBandSize w:val="1"/>
      <w:tblStyleColBandSize w:val="1"/>
      <w:tblBorders>
        <w:top w:val="single" w:sz="8" w:space="0" w:color="98989C" w:themeColor="accent4" w:themeTint="BF"/>
        <w:left w:val="single" w:sz="8" w:space="0" w:color="98989C" w:themeColor="accent4" w:themeTint="BF"/>
        <w:bottom w:val="single" w:sz="8" w:space="0" w:color="98989C" w:themeColor="accent4" w:themeTint="BF"/>
        <w:right w:val="single" w:sz="8" w:space="0" w:color="98989C" w:themeColor="accent4" w:themeTint="BF"/>
        <w:insideH w:val="single" w:sz="8" w:space="0" w:color="98989C" w:themeColor="accent4" w:themeTint="BF"/>
        <w:insideV w:val="single" w:sz="8" w:space="0" w:color="98989C" w:themeColor="accent4" w:themeTint="BF"/>
      </w:tblBorders>
    </w:tblPr>
    <w:tcPr>
      <w:shd w:val="clear" w:color="auto" w:fill="DCDDDE" w:themeFill="accent4" w:themeFillTint="3F"/>
    </w:tcPr>
    <w:tblStylePr w:type="firstRow">
      <w:rPr>
        <w:b/>
        <w:bCs/>
      </w:rPr>
    </w:tblStylePr>
    <w:tblStylePr w:type="lastRow">
      <w:rPr>
        <w:b/>
        <w:bCs/>
      </w:rPr>
      <w:tblPr/>
      <w:tcPr>
        <w:tcBorders>
          <w:top w:val="single" w:sz="18" w:space="0" w:color="98989C" w:themeColor="accent4" w:themeTint="BF"/>
        </w:tcBorders>
      </w:tcPr>
    </w:tblStylePr>
    <w:tblStylePr w:type="firstCol">
      <w:rPr>
        <w:b/>
        <w:bCs/>
      </w:rPr>
    </w:tblStylePr>
    <w:tblStylePr w:type="lastCol">
      <w:rPr>
        <w:b/>
        <w:bCs/>
      </w:rPr>
    </w:tblStylePr>
    <w:tblStylePr w:type="band1Vert">
      <w:tblPr/>
      <w:tcPr>
        <w:shd w:val="clear" w:color="auto" w:fill="BABBBD" w:themeFill="accent4" w:themeFillTint="7F"/>
      </w:tcPr>
    </w:tblStylePr>
    <w:tblStylePr w:type="band1Horz">
      <w:tblPr/>
      <w:tcPr>
        <w:shd w:val="clear" w:color="auto" w:fill="BABBBD" w:themeFill="accent4" w:themeFillTint="7F"/>
      </w:tcPr>
    </w:tblStylePr>
  </w:style>
  <w:style w:type="table" w:styleId="MediumGrid1-Accent5">
    <w:name w:val="Medium Grid 1 Accent 5"/>
    <w:basedOn w:val="TableNormal"/>
    <w:uiPriority w:val="99"/>
    <w:semiHidden/>
    <w:unhideWhenUsed/>
    <w:rsid w:val="00911DE3"/>
    <w:pPr>
      <w:spacing w:line="240" w:lineRule="auto"/>
    </w:pPr>
    <w:tblPr>
      <w:tblStyleRowBandSize w:val="1"/>
      <w:tblStyleColBandSize w:val="1"/>
      <w:tblBorders>
        <w:top w:val="single" w:sz="8" w:space="0" w:color="384F6D" w:themeColor="accent5" w:themeTint="BF"/>
        <w:left w:val="single" w:sz="8" w:space="0" w:color="384F6D" w:themeColor="accent5" w:themeTint="BF"/>
        <w:bottom w:val="single" w:sz="8" w:space="0" w:color="384F6D" w:themeColor="accent5" w:themeTint="BF"/>
        <w:right w:val="single" w:sz="8" w:space="0" w:color="384F6D" w:themeColor="accent5" w:themeTint="BF"/>
        <w:insideH w:val="single" w:sz="8" w:space="0" w:color="384F6D" w:themeColor="accent5" w:themeTint="BF"/>
        <w:insideV w:val="single" w:sz="8" w:space="0" w:color="384F6D" w:themeColor="accent5" w:themeTint="BF"/>
      </w:tblBorders>
    </w:tblPr>
    <w:tcPr>
      <w:shd w:val="clear" w:color="auto" w:fill="B4C3D8" w:themeFill="accent5" w:themeFillTint="3F"/>
    </w:tcPr>
    <w:tblStylePr w:type="firstRow">
      <w:rPr>
        <w:b/>
        <w:bCs/>
      </w:rPr>
    </w:tblStylePr>
    <w:tblStylePr w:type="lastRow">
      <w:rPr>
        <w:b/>
        <w:bCs/>
      </w:rPr>
      <w:tblPr/>
      <w:tcPr>
        <w:tcBorders>
          <w:top w:val="single" w:sz="18" w:space="0" w:color="384F6D" w:themeColor="accent5" w:themeTint="BF"/>
        </w:tcBorders>
      </w:tcPr>
    </w:tblStylePr>
    <w:tblStylePr w:type="firstCol">
      <w:rPr>
        <w:b/>
        <w:bCs/>
      </w:rPr>
    </w:tblStylePr>
    <w:tblStylePr w:type="lastCol">
      <w:rPr>
        <w:b/>
        <w:bCs/>
      </w:rPr>
    </w:tblStylePr>
    <w:tblStylePr w:type="band1Vert">
      <w:tblPr/>
      <w:tcPr>
        <w:shd w:val="clear" w:color="auto" w:fill="6787B1" w:themeFill="accent5" w:themeFillTint="7F"/>
      </w:tcPr>
    </w:tblStylePr>
    <w:tblStylePr w:type="band1Horz">
      <w:tblPr/>
      <w:tcPr>
        <w:shd w:val="clear" w:color="auto" w:fill="6787B1" w:themeFill="accent5" w:themeFillTint="7F"/>
      </w:tcPr>
    </w:tblStylePr>
  </w:style>
  <w:style w:type="table" w:styleId="MediumGrid1-Accent6">
    <w:name w:val="Medium Grid 1 Accent 6"/>
    <w:basedOn w:val="TableNormal"/>
    <w:uiPriority w:val="99"/>
    <w:semiHidden/>
    <w:unhideWhenUsed/>
    <w:rsid w:val="00911DE3"/>
    <w:pPr>
      <w:spacing w:line="240" w:lineRule="auto"/>
    </w:pPr>
    <w:tblPr>
      <w:tblStyleRowBandSize w:val="1"/>
      <w:tblStyleColBandSize w:val="1"/>
      <w:tblBorders>
        <w:top w:val="single" w:sz="8" w:space="0" w:color="CEE0F1" w:themeColor="accent6" w:themeTint="BF"/>
        <w:left w:val="single" w:sz="8" w:space="0" w:color="CEE0F1" w:themeColor="accent6" w:themeTint="BF"/>
        <w:bottom w:val="single" w:sz="8" w:space="0" w:color="CEE0F1" w:themeColor="accent6" w:themeTint="BF"/>
        <w:right w:val="single" w:sz="8" w:space="0" w:color="CEE0F1" w:themeColor="accent6" w:themeTint="BF"/>
        <w:insideH w:val="single" w:sz="8" w:space="0" w:color="CEE0F1" w:themeColor="accent6" w:themeTint="BF"/>
        <w:insideV w:val="single" w:sz="8" w:space="0" w:color="CEE0F1" w:themeColor="accent6" w:themeTint="BF"/>
      </w:tblBorders>
    </w:tblPr>
    <w:tcPr>
      <w:shd w:val="clear" w:color="auto" w:fill="EFF4FA" w:themeFill="accent6" w:themeFillTint="3F"/>
    </w:tcPr>
    <w:tblStylePr w:type="firstRow">
      <w:rPr>
        <w:b/>
        <w:bCs/>
      </w:rPr>
    </w:tblStylePr>
    <w:tblStylePr w:type="lastRow">
      <w:rPr>
        <w:b/>
        <w:bCs/>
      </w:rPr>
      <w:tblPr/>
      <w:tcPr>
        <w:tcBorders>
          <w:top w:val="single" w:sz="18" w:space="0" w:color="CEE0F1" w:themeColor="accent6" w:themeTint="BF"/>
        </w:tcBorders>
      </w:tcPr>
    </w:tblStylePr>
    <w:tblStylePr w:type="firstCol">
      <w:rPr>
        <w:b/>
        <w:bCs/>
      </w:rPr>
    </w:tblStylePr>
    <w:tblStylePr w:type="lastCol">
      <w:rPr>
        <w:b/>
        <w:bCs/>
      </w:rPr>
    </w:tblStylePr>
    <w:tblStylePr w:type="band1Vert">
      <w:tblPr/>
      <w:tcPr>
        <w:shd w:val="clear" w:color="auto" w:fill="DFEAF6" w:themeFill="accent6" w:themeFillTint="7F"/>
      </w:tcPr>
    </w:tblStylePr>
    <w:tblStylePr w:type="band1Horz">
      <w:tblPr/>
      <w:tcPr>
        <w:shd w:val="clear" w:color="auto" w:fill="DFEAF6" w:themeFill="accent6" w:themeFillTint="7F"/>
      </w:tcPr>
    </w:tblStylePr>
  </w:style>
  <w:style w:type="table" w:styleId="MediumGrid2">
    <w:name w:val="Medium Grid 2"/>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CB9" w:themeColor="accent1"/>
        <w:left w:val="single" w:sz="8" w:space="0" w:color="005CB9" w:themeColor="accent1"/>
        <w:bottom w:val="single" w:sz="8" w:space="0" w:color="005CB9" w:themeColor="accent1"/>
        <w:right w:val="single" w:sz="8" w:space="0" w:color="005CB9" w:themeColor="accent1"/>
        <w:insideH w:val="single" w:sz="8" w:space="0" w:color="005CB9" w:themeColor="accent1"/>
        <w:insideV w:val="single" w:sz="8" w:space="0" w:color="005CB9" w:themeColor="accent1"/>
      </w:tblBorders>
    </w:tblPr>
    <w:tcPr>
      <w:shd w:val="clear" w:color="auto" w:fill="AED6FF" w:themeFill="accent1" w:themeFillTint="3F"/>
    </w:tcPr>
    <w:tblStylePr w:type="firstRow">
      <w:rPr>
        <w:b/>
        <w:bCs/>
        <w:color w:val="000000" w:themeColor="text1"/>
      </w:rPr>
      <w:tblPr/>
      <w:tcPr>
        <w:shd w:val="clear" w:color="auto" w:fill="DF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EFF" w:themeFill="accent1" w:themeFillTint="33"/>
      </w:tcPr>
    </w:tblStylePr>
    <w:tblStylePr w:type="band1Vert">
      <w:tblPr/>
      <w:tcPr>
        <w:shd w:val="clear" w:color="auto" w:fill="5DADFF" w:themeFill="accent1" w:themeFillTint="7F"/>
      </w:tcPr>
    </w:tblStylePr>
    <w:tblStylePr w:type="band1Horz">
      <w:tblPr/>
      <w:tcPr>
        <w:tcBorders>
          <w:insideH w:val="single" w:sz="6" w:space="0" w:color="005CB9" w:themeColor="accent1"/>
          <w:insideV w:val="single" w:sz="6" w:space="0" w:color="005CB9" w:themeColor="accent1"/>
        </w:tcBorders>
        <w:shd w:val="clear" w:color="auto" w:fill="5DA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BBBBB" w:themeColor="accent2"/>
        <w:left w:val="single" w:sz="8" w:space="0" w:color="BBBBBB" w:themeColor="accent2"/>
        <w:bottom w:val="single" w:sz="8" w:space="0" w:color="BBBBBB" w:themeColor="accent2"/>
        <w:right w:val="single" w:sz="8" w:space="0" w:color="BBBBBB" w:themeColor="accent2"/>
        <w:insideH w:val="single" w:sz="8" w:space="0" w:color="BBBBBB" w:themeColor="accent2"/>
        <w:insideV w:val="single" w:sz="8" w:space="0" w:color="BBBBBB" w:themeColor="accent2"/>
      </w:tblBorders>
    </w:tblPr>
    <w:tcPr>
      <w:shd w:val="clear" w:color="auto" w:fill="EEEEEE"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1F1" w:themeFill="accent2" w:themeFillTint="33"/>
      </w:tcPr>
    </w:tblStylePr>
    <w:tblStylePr w:type="band1Vert">
      <w:tblPr/>
      <w:tcPr>
        <w:shd w:val="clear" w:color="auto" w:fill="DDDDDD" w:themeFill="accent2" w:themeFillTint="7F"/>
      </w:tcPr>
    </w:tblStylePr>
    <w:tblStylePr w:type="band1Horz">
      <w:tblPr/>
      <w:tcPr>
        <w:tcBorders>
          <w:insideH w:val="single" w:sz="6" w:space="0" w:color="BBBBBB" w:themeColor="accent2"/>
          <w:insideV w:val="single" w:sz="6" w:space="0" w:color="BBBBBB" w:themeColor="accent2"/>
        </w:tcBorders>
        <w:shd w:val="clear" w:color="auto" w:fill="DDDDD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7FADDC" w:themeColor="accent3"/>
        <w:left w:val="single" w:sz="8" w:space="0" w:color="7FADDC" w:themeColor="accent3"/>
        <w:bottom w:val="single" w:sz="8" w:space="0" w:color="7FADDC" w:themeColor="accent3"/>
        <w:right w:val="single" w:sz="8" w:space="0" w:color="7FADDC" w:themeColor="accent3"/>
        <w:insideH w:val="single" w:sz="8" w:space="0" w:color="7FADDC" w:themeColor="accent3"/>
        <w:insideV w:val="single" w:sz="8" w:space="0" w:color="7FADDC" w:themeColor="accent3"/>
      </w:tblBorders>
    </w:tblPr>
    <w:tcPr>
      <w:shd w:val="clear" w:color="auto" w:fill="DFEAF6" w:themeFill="accent3" w:themeFillTint="3F"/>
    </w:tcPr>
    <w:tblStylePr w:type="firstRow">
      <w:rPr>
        <w:b/>
        <w:bCs/>
        <w:color w:val="000000" w:themeColor="text1"/>
      </w:rPr>
      <w:tblPr/>
      <w:tcPr>
        <w:shd w:val="clear" w:color="auto" w:fill="F2F6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EF8" w:themeFill="accent3" w:themeFillTint="33"/>
      </w:tcPr>
    </w:tblStylePr>
    <w:tblStylePr w:type="band1Vert">
      <w:tblPr/>
      <w:tcPr>
        <w:shd w:val="clear" w:color="auto" w:fill="BFD6ED" w:themeFill="accent3" w:themeFillTint="7F"/>
      </w:tcPr>
    </w:tblStylePr>
    <w:tblStylePr w:type="band1Horz">
      <w:tblPr/>
      <w:tcPr>
        <w:tcBorders>
          <w:insideH w:val="single" w:sz="6" w:space="0" w:color="7FADDC" w:themeColor="accent3"/>
          <w:insideV w:val="single" w:sz="6" w:space="0" w:color="7FADDC" w:themeColor="accent3"/>
        </w:tcBorders>
        <w:shd w:val="clear" w:color="auto" w:fill="BFD6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76777B" w:themeColor="accent4"/>
        <w:left w:val="single" w:sz="8" w:space="0" w:color="76777B" w:themeColor="accent4"/>
        <w:bottom w:val="single" w:sz="8" w:space="0" w:color="76777B" w:themeColor="accent4"/>
        <w:right w:val="single" w:sz="8" w:space="0" w:color="76777B" w:themeColor="accent4"/>
        <w:insideH w:val="single" w:sz="8" w:space="0" w:color="76777B" w:themeColor="accent4"/>
        <w:insideV w:val="single" w:sz="8" w:space="0" w:color="76777B" w:themeColor="accent4"/>
      </w:tblBorders>
    </w:tblPr>
    <w:tcPr>
      <w:shd w:val="clear" w:color="auto" w:fill="DCDDDE" w:themeFill="accent4" w:themeFillTint="3F"/>
    </w:tcPr>
    <w:tblStylePr w:type="firstRow">
      <w:rPr>
        <w:b/>
        <w:bCs/>
        <w:color w:val="000000" w:themeColor="text1"/>
      </w:rPr>
      <w:tblPr/>
      <w:tcPr>
        <w:shd w:val="clear" w:color="auto" w:fill="F1F1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3E4" w:themeFill="accent4" w:themeFillTint="33"/>
      </w:tcPr>
    </w:tblStylePr>
    <w:tblStylePr w:type="band1Vert">
      <w:tblPr/>
      <w:tcPr>
        <w:shd w:val="clear" w:color="auto" w:fill="BABBBD" w:themeFill="accent4" w:themeFillTint="7F"/>
      </w:tcPr>
    </w:tblStylePr>
    <w:tblStylePr w:type="band1Horz">
      <w:tblPr/>
      <w:tcPr>
        <w:tcBorders>
          <w:insideH w:val="single" w:sz="6" w:space="0" w:color="76777B" w:themeColor="accent4"/>
          <w:insideV w:val="single" w:sz="6" w:space="0" w:color="76777B" w:themeColor="accent4"/>
        </w:tcBorders>
        <w:shd w:val="clear" w:color="auto" w:fill="BABBB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111821" w:themeColor="accent5"/>
        <w:left w:val="single" w:sz="8" w:space="0" w:color="111821" w:themeColor="accent5"/>
        <w:bottom w:val="single" w:sz="8" w:space="0" w:color="111821" w:themeColor="accent5"/>
        <w:right w:val="single" w:sz="8" w:space="0" w:color="111821" w:themeColor="accent5"/>
        <w:insideH w:val="single" w:sz="8" w:space="0" w:color="111821" w:themeColor="accent5"/>
        <w:insideV w:val="single" w:sz="8" w:space="0" w:color="111821" w:themeColor="accent5"/>
      </w:tblBorders>
    </w:tblPr>
    <w:tcPr>
      <w:shd w:val="clear" w:color="auto" w:fill="B4C3D8" w:themeFill="accent5" w:themeFillTint="3F"/>
    </w:tcPr>
    <w:tblStylePr w:type="firstRow">
      <w:rPr>
        <w:b/>
        <w:bCs/>
        <w:color w:val="000000" w:themeColor="text1"/>
      </w:rPr>
      <w:tblPr/>
      <w:tcPr>
        <w:shd w:val="clear" w:color="auto" w:fill="E1E7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CFDF" w:themeFill="accent5" w:themeFillTint="33"/>
      </w:tcPr>
    </w:tblStylePr>
    <w:tblStylePr w:type="band1Vert">
      <w:tblPr/>
      <w:tcPr>
        <w:shd w:val="clear" w:color="auto" w:fill="6787B1" w:themeFill="accent5" w:themeFillTint="7F"/>
      </w:tcPr>
    </w:tblStylePr>
    <w:tblStylePr w:type="band1Horz">
      <w:tblPr/>
      <w:tcPr>
        <w:tcBorders>
          <w:insideH w:val="single" w:sz="6" w:space="0" w:color="111821" w:themeColor="accent5"/>
          <w:insideV w:val="single" w:sz="6" w:space="0" w:color="111821" w:themeColor="accent5"/>
        </w:tcBorders>
        <w:shd w:val="clear" w:color="auto" w:fill="6787B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FD6ED" w:themeColor="accent6"/>
        <w:left w:val="single" w:sz="8" w:space="0" w:color="BFD6ED" w:themeColor="accent6"/>
        <w:bottom w:val="single" w:sz="8" w:space="0" w:color="BFD6ED" w:themeColor="accent6"/>
        <w:right w:val="single" w:sz="8" w:space="0" w:color="BFD6ED" w:themeColor="accent6"/>
        <w:insideH w:val="single" w:sz="8" w:space="0" w:color="BFD6ED" w:themeColor="accent6"/>
        <w:insideV w:val="single" w:sz="8" w:space="0" w:color="BFD6ED" w:themeColor="accent6"/>
      </w:tblBorders>
    </w:tblPr>
    <w:tcPr>
      <w:shd w:val="clear" w:color="auto" w:fill="EFF4FA" w:themeFill="accent6" w:themeFillTint="3F"/>
    </w:tcPr>
    <w:tblStylePr w:type="firstRow">
      <w:rPr>
        <w:b/>
        <w:bCs/>
        <w:color w:val="000000" w:themeColor="text1"/>
      </w:rPr>
      <w:tblPr/>
      <w:tcPr>
        <w:shd w:val="clear" w:color="auto" w:fill="F8FA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6FB" w:themeFill="accent6" w:themeFillTint="33"/>
      </w:tcPr>
    </w:tblStylePr>
    <w:tblStylePr w:type="band1Vert">
      <w:tblPr/>
      <w:tcPr>
        <w:shd w:val="clear" w:color="auto" w:fill="DFEAF6" w:themeFill="accent6" w:themeFillTint="7F"/>
      </w:tcPr>
    </w:tblStylePr>
    <w:tblStylePr w:type="band1Horz">
      <w:tblPr/>
      <w:tcPr>
        <w:tcBorders>
          <w:insideH w:val="single" w:sz="6" w:space="0" w:color="BFD6ED" w:themeColor="accent6"/>
          <w:insideV w:val="single" w:sz="6" w:space="0" w:color="BFD6ED" w:themeColor="accent6"/>
        </w:tcBorders>
        <w:shd w:val="clear" w:color="auto" w:fill="DFEA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B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B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B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B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A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ADFF" w:themeFill="accent1" w:themeFillTint="7F"/>
      </w:tcPr>
    </w:tblStylePr>
  </w:style>
  <w:style w:type="table" w:styleId="MediumGrid3-Accent2">
    <w:name w:val="Medium Grid 3 Accent 2"/>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E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BBB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BBB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BBB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BBB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DD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DDDD" w:themeFill="accent2" w:themeFillTint="7F"/>
      </w:tcPr>
    </w:tblStylePr>
  </w:style>
  <w:style w:type="table" w:styleId="MediumGrid3-Accent3">
    <w:name w:val="Medium Grid 3 Accent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ADD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ADD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ADD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ADD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6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6ED" w:themeFill="accent3" w:themeFillTint="7F"/>
      </w:tcPr>
    </w:tblStylePr>
  </w:style>
  <w:style w:type="table" w:styleId="MediumGrid3-Accent4">
    <w:name w:val="Medium Grid 3 Accent 4"/>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D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777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777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777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777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BB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BBD" w:themeFill="accent4" w:themeFillTint="7F"/>
      </w:tcPr>
    </w:tblStylePr>
  </w:style>
  <w:style w:type="table" w:styleId="MediumGrid3-Accent5">
    <w:name w:val="Medium Grid 3 Accent 5"/>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C3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182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182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182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182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87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87B1" w:themeFill="accent5" w:themeFillTint="7F"/>
      </w:tcPr>
    </w:tblStylePr>
  </w:style>
  <w:style w:type="table" w:styleId="MediumGrid3-Accent6">
    <w:name w:val="Medium Grid 3 Accent 6"/>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4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D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D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D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D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A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AF6" w:themeFill="accent6" w:themeFillTint="7F"/>
      </w:tcPr>
    </w:tblStylePr>
  </w:style>
  <w:style w:type="table" w:styleId="MediumList1">
    <w:name w:val="Medium List 1"/>
    <w:basedOn w:val="Table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82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911DE3"/>
    <w:pPr>
      <w:spacing w:line="240" w:lineRule="auto"/>
    </w:pPr>
    <w:rPr>
      <w:color w:val="000000" w:themeColor="text1"/>
    </w:rPr>
    <w:tblPr>
      <w:tblStyleRowBandSize w:val="1"/>
      <w:tblStyleColBandSize w:val="1"/>
      <w:tblBorders>
        <w:top w:val="single" w:sz="8" w:space="0" w:color="005CB9" w:themeColor="accent1"/>
        <w:bottom w:val="single" w:sz="8" w:space="0" w:color="005CB9" w:themeColor="accent1"/>
      </w:tblBorders>
    </w:tblPr>
    <w:tblStylePr w:type="firstRow">
      <w:rPr>
        <w:rFonts w:asciiTheme="majorHAnsi" w:eastAsiaTheme="majorEastAsia" w:hAnsiTheme="majorHAnsi" w:cstheme="majorBidi"/>
      </w:rPr>
      <w:tblPr/>
      <w:tcPr>
        <w:tcBorders>
          <w:top w:val="nil"/>
          <w:bottom w:val="single" w:sz="8" w:space="0" w:color="005CB9" w:themeColor="accent1"/>
        </w:tcBorders>
      </w:tcPr>
    </w:tblStylePr>
    <w:tblStylePr w:type="lastRow">
      <w:rPr>
        <w:b/>
        <w:bCs/>
        <w:color w:val="111821" w:themeColor="text2"/>
      </w:rPr>
      <w:tblPr/>
      <w:tcPr>
        <w:tcBorders>
          <w:top w:val="single" w:sz="8" w:space="0" w:color="005CB9" w:themeColor="accent1"/>
          <w:bottom w:val="single" w:sz="8" w:space="0" w:color="005CB9" w:themeColor="accent1"/>
        </w:tcBorders>
      </w:tcPr>
    </w:tblStylePr>
    <w:tblStylePr w:type="firstCol">
      <w:rPr>
        <w:b/>
        <w:bCs/>
      </w:rPr>
    </w:tblStylePr>
    <w:tblStylePr w:type="lastCol">
      <w:rPr>
        <w:b/>
        <w:bCs/>
      </w:rPr>
      <w:tblPr/>
      <w:tcPr>
        <w:tcBorders>
          <w:top w:val="single" w:sz="8" w:space="0" w:color="005CB9" w:themeColor="accent1"/>
          <w:bottom w:val="single" w:sz="8" w:space="0" w:color="005CB9" w:themeColor="accent1"/>
        </w:tcBorders>
      </w:tcPr>
    </w:tblStylePr>
    <w:tblStylePr w:type="band1Vert">
      <w:tblPr/>
      <w:tcPr>
        <w:shd w:val="clear" w:color="auto" w:fill="AED6FF" w:themeFill="accent1" w:themeFillTint="3F"/>
      </w:tcPr>
    </w:tblStylePr>
    <w:tblStylePr w:type="band1Horz">
      <w:tblPr/>
      <w:tcPr>
        <w:shd w:val="clear" w:color="auto" w:fill="AED6FF" w:themeFill="accent1" w:themeFillTint="3F"/>
      </w:tcPr>
    </w:tblStylePr>
  </w:style>
  <w:style w:type="table" w:styleId="MediumList1-Accent2">
    <w:name w:val="Medium List 1 Accent 2"/>
    <w:basedOn w:val="TableNormal"/>
    <w:uiPriority w:val="99"/>
    <w:semiHidden/>
    <w:unhideWhenUsed/>
    <w:rsid w:val="00911DE3"/>
    <w:pPr>
      <w:spacing w:line="240" w:lineRule="auto"/>
    </w:pPr>
    <w:rPr>
      <w:color w:val="000000" w:themeColor="text1"/>
    </w:rPr>
    <w:tblPr>
      <w:tblStyleRowBandSize w:val="1"/>
      <w:tblStyleColBandSize w:val="1"/>
      <w:tblBorders>
        <w:top w:val="single" w:sz="8" w:space="0" w:color="BBBBBB" w:themeColor="accent2"/>
        <w:bottom w:val="single" w:sz="8" w:space="0" w:color="BBBBBB" w:themeColor="accent2"/>
      </w:tblBorders>
    </w:tblPr>
    <w:tblStylePr w:type="firstRow">
      <w:rPr>
        <w:rFonts w:asciiTheme="majorHAnsi" w:eastAsiaTheme="majorEastAsia" w:hAnsiTheme="majorHAnsi" w:cstheme="majorBidi"/>
      </w:rPr>
      <w:tblPr/>
      <w:tcPr>
        <w:tcBorders>
          <w:top w:val="nil"/>
          <w:bottom w:val="single" w:sz="8" w:space="0" w:color="BBBBBB" w:themeColor="accent2"/>
        </w:tcBorders>
      </w:tcPr>
    </w:tblStylePr>
    <w:tblStylePr w:type="lastRow">
      <w:rPr>
        <w:b/>
        <w:bCs/>
        <w:color w:val="111821" w:themeColor="text2"/>
      </w:rPr>
      <w:tblPr/>
      <w:tcPr>
        <w:tcBorders>
          <w:top w:val="single" w:sz="8" w:space="0" w:color="BBBBBB" w:themeColor="accent2"/>
          <w:bottom w:val="single" w:sz="8" w:space="0" w:color="BBBBBB" w:themeColor="accent2"/>
        </w:tcBorders>
      </w:tcPr>
    </w:tblStylePr>
    <w:tblStylePr w:type="firstCol">
      <w:rPr>
        <w:b/>
        <w:bCs/>
      </w:rPr>
    </w:tblStylePr>
    <w:tblStylePr w:type="lastCol">
      <w:rPr>
        <w:b/>
        <w:bCs/>
      </w:rPr>
      <w:tblPr/>
      <w:tcPr>
        <w:tcBorders>
          <w:top w:val="single" w:sz="8" w:space="0" w:color="BBBBBB" w:themeColor="accent2"/>
          <w:bottom w:val="single" w:sz="8" w:space="0" w:color="BBBBBB" w:themeColor="accent2"/>
        </w:tcBorders>
      </w:tcPr>
    </w:tblStylePr>
    <w:tblStylePr w:type="band1Vert">
      <w:tblPr/>
      <w:tcPr>
        <w:shd w:val="clear" w:color="auto" w:fill="EEEEEE" w:themeFill="accent2" w:themeFillTint="3F"/>
      </w:tcPr>
    </w:tblStylePr>
    <w:tblStylePr w:type="band1Horz">
      <w:tblPr/>
      <w:tcPr>
        <w:shd w:val="clear" w:color="auto" w:fill="EEEEEE" w:themeFill="accent2" w:themeFillTint="3F"/>
      </w:tcPr>
    </w:tblStylePr>
  </w:style>
  <w:style w:type="table" w:styleId="MediumList1-Accent3">
    <w:name w:val="Medium List 1 Accent 3"/>
    <w:basedOn w:val="TableNormal"/>
    <w:uiPriority w:val="99"/>
    <w:semiHidden/>
    <w:unhideWhenUsed/>
    <w:rsid w:val="00911DE3"/>
    <w:pPr>
      <w:spacing w:line="240" w:lineRule="auto"/>
    </w:pPr>
    <w:rPr>
      <w:color w:val="000000" w:themeColor="text1"/>
    </w:rPr>
    <w:tblPr>
      <w:tblStyleRowBandSize w:val="1"/>
      <w:tblStyleColBandSize w:val="1"/>
      <w:tblBorders>
        <w:top w:val="single" w:sz="8" w:space="0" w:color="7FADDC" w:themeColor="accent3"/>
        <w:bottom w:val="single" w:sz="8" w:space="0" w:color="7FADDC" w:themeColor="accent3"/>
      </w:tblBorders>
    </w:tblPr>
    <w:tblStylePr w:type="firstRow">
      <w:rPr>
        <w:rFonts w:asciiTheme="majorHAnsi" w:eastAsiaTheme="majorEastAsia" w:hAnsiTheme="majorHAnsi" w:cstheme="majorBidi"/>
      </w:rPr>
      <w:tblPr/>
      <w:tcPr>
        <w:tcBorders>
          <w:top w:val="nil"/>
          <w:bottom w:val="single" w:sz="8" w:space="0" w:color="7FADDC" w:themeColor="accent3"/>
        </w:tcBorders>
      </w:tcPr>
    </w:tblStylePr>
    <w:tblStylePr w:type="lastRow">
      <w:rPr>
        <w:b/>
        <w:bCs/>
        <w:color w:val="111821" w:themeColor="text2"/>
      </w:rPr>
      <w:tblPr/>
      <w:tcPr>
        <w:tcBorders>
          <w:top w:val="single" w:sz="8" w:space="0" w:color="7FADDC" w:themeColor="accent3"/>
          <w:bottom w:val="single" w:sz="8" w:space="0" w:color="7FADDC" w:themeColor="accent3"/>
        </w:tcBorders>
      </w:tcPr>
    </w:tblStylePr>
    <w:tblStylePr w:type="firstCol">
      <w:rPr>
        <w:b/>
        <w:bCs/>
      </w:rPr>
    </w:tblStylePr>
    <w:tblStylePr w:type="lastCol">
      <w:rPr>
        <w:b/>
        <w:bCs/>
      </w:rPr>
      <w:tblPr/>
      <w:tcPr>
        <w:tcBorders>
          <w:top w:val="single" w:sz="8" w:space="0" w:color="7FADDC" w:themeColor="accent3"/>
          <w:bottom w:val="single" w:sz="8" w:space="0" w:color="7FADDC" w:themeColor="accent3"/>
        </w:tcBorders>
      </w:tcPr>
    </w:tblStylePr>
    <w:tblStylePr w:type="band1Vert">
      <w:tblPr/>
      <w:tcPr>
        <w:shd w:val="clear" w:color="auto" w:fill="DFEAF6" w:themeFill="accent3" w:themeFillTint="3F"/>
      </w:tcPr>
    </w:tblStylePr>
    <w:tblStylePr w:type="band1Horz">
      <w:tblPr/>
      <w:tcPr>
        <w:shd w:val="clear" w:color="auto" w:fill="DFEAF6" w:themeFill="accent3" w:themeFillTint="3F"/>
      </w:tcPr>
    </w:tblStylePr>
  </w:style>
  <w:style w:type="table" w:styleId="MediumList1-Accent4">
    <w:name w:val="Medium List 1 Accent 4"/>
    <w:basedOn w:val="TableNormal"/>
    <w:uiPriority w:val="99"/>
    <w:semiHidden/>
    <w:unhideWhenUsed/>
    <w:rsid w:val="00911DE3"/>
    <w:pPr>
      <w:spacing w:line="240" w:lineRule="auto"/>
    </w:pPr>
    <w:rPr>
      <w:color w:val="000000" w:themeColor="text1"/>
    </w:rPr>
    <w:tblPr>
      <w:tblStyleRowBandSize w:val="1"/>
      <w:tblStyleColBandSize w:val="1"/>
      <w:tblBorders>
        <w:top w:val="single" w:sz="8" w:space="0" w:color="76777B" w:themeColor="accent4"/>
        <w:bottom w:val="single" w:sz="8" w:space="0" w:color="76777B" w:themeColor="accent4"/>
      </w:tblBorders>
    </w:tblPr>
    <w:tblStylePr w:type="firstRow">
      <w:rPr>
        <w:rFonts w:asciiTheme="majorHAnsi" w:eastAsiaTheme="majorEastAsia" w:hAnsiTheme="majorHAnsi" w:cstheme="majorBidi"/>
      </w:rPr>
      <w:tblPr/>
      <w:tcPr>
        <w:tcBorders>
          <w:top w:val="nil"/>
          <w:bottom w:val="single" w:sz="8" w:space="0" w:color="76777B" w:themeColor="accent4"/>
        </w:tcBorders>
      </w:tcPr>
    </w:tblStylePr>
    <w:tblStylePr w:type="lastRow">
      <w:rPr>
        <w:b/>
        <w:bCs/>
        <w:color w:val="111821" w:themeColor="text2"/>
      </w:rPr>
      <w:tblPr/>
      <w:tcPr>
        <w:tcBorders>
          <w:top w:val="single" w:sz="8" w:space="0" w:color="76777B" w:themeColor="accent4"/>
          <w:bottom w:val="single" w:sz="8" w:space="0" w:color="76777B" w:themeColor="accent4"/>
        </w:tcBorders>
      </w:tcPr>
    </w:tblStylePr>
    <w:tblStylePr w:type="firstCol">
      <w:rPr>
        <w:b/>
        <w:bCs/>
      </w:rPr>
    </w:tblStylePr>
    <w:tblStylePr w:type="lastCol">
      <w:rPr>
        <w:b/>
        <w:bCs/>
      </w:rPr>
      <w:tblPr/>
      <w:tcPr>
        <w:tcBorders>
          <w:top w:val="single" w:sz="8" w:space="0" w:color="76777B" w:themeColor="accent4"/>
          <w:bottom w:val="single" w:sz="8" w:space="0" w:color="76777B" w:themeColor="accent4"/>
        </w:tcBorders>
      </w:tcPr>
    </w:tblStylePr>
    <w:tblStylePr w:type="band1Vert">
      <w:tblPr/>
      <w:tcPr>
        <w:shd w:val="clear" w:color="auto" w:fill="DCDDDE" w:themeFill="accent4" w:themeFillTint="3F"/>
      </w:tcPr>
    </w:tblStylePr>
    <w:tblStylePr w:type="band1Horz">
      <w:tblPr/>
      <w:tcPr>
        <w:shd w:val="clear" w:color="auto" w:fill="DCDDDE" w:themeFill="accent4" w:themeFillTint="3F"/>
      </w:tcPr>
    </w:tblStylePr>
  </w:style>
  <w:style w:type="table" w:styleId="MediumList1-Accent5">
    <w:name w:val="Medium List 1 Accent 5"/>
    <w:basedOn w:val="TableNormal"/>
    <w:uiPriority w:val="99"/>
    <w:semiHidden/>
    <w:unhideWhenUsed/>
    <w:rsid w:val="00911DE3"/>
    <w:pPr>
      <w:spacing w:line="240" w:lineRule="auto"/>
    </w:pPr>
    <w:rPr>
      <w:color w:val="000000" w:themeColor="text1"/>
    </w:rPr>
    <w:tblPr>
      <w:tblStyleRowBandSize w:val="1"/>
      <w:tblStyleColBandSize w:val="1"/>
      <w:tblBorders>
        <w:top w:val="single" w:sz="8" w:space="0" w:color="111821" w:themeColor="accent5"/>
        <w:bottom w:val="single" w:sz="8" w:space="0" w:color="111821" w:themeColor="accent5"/>
      </w:tblBorders>
    </w:tblPr>
    <w:tblStylePr w:type="firstRow">
      <w:rPr>
        <w:rFonts w:asciiTheme="majorHAnsi" w:eastAsiaTheme="majorEastAsia" w:hAnsiTheme="majorHAnsi" w:cstheme="majorBidi"/>
      </w:rPr>
      <w:tblPr/>
      <w:tcPr>
        <w:tcBorders>
          <w:top w:val="nil"/>
          <w:bottom w:val="single" w:sz="8" w:space="0" w:color="111821" w:themeColor="accent5"/>
        </w:tcBorders>
      </w:tcPr>
    </w:tblStylePr>
    <w:tblStylePr w:type="lastRow">
      <w:rPr>
        <w:b/>
        <w:bCs/>
        <w:color w:val="111821" w:themeColor="text2"/>
      </w:rPr>
      <w:tblPr/>
      <w:tcPr>
        <w:tcBorders>
          <w:top w:val="single" w:sz="8" w:space="0" w:color="111821" w:themeColor="accent5"/>
          <w:bottom w:val="single" w:sz="8" w:space="0" w:color="111821" w:themeColor="accent5"/>
        </w:tcBorders>
      </w:tcPr>
    </w:tblStylePr>
    <w:tblStylePr w:type="firstCol">
      <w:rPr>
        <w:b/>
        <w:bCs/>
      </w:rPr>
    </w:tblStylePr>
    <w:tblStylePr w:type="lastCol">
      <w:rPr>
        <w:b/>
        <w:bCs/>
      </w:rPr>
      <w:tblPr/>
      <w:tcPr>
        <w:tcBorders>
          <w:top w:val="single" w:sz="8" w:space="0" w:color="111821" w:themeColor="accent5"/>
          <w:bottom w:val="single" w:sz="8" w:space="0" w:color="111821" w:themeColor="accent5"/>
        </w:tcBorders>
      </w:tcPr>
    </w:tblStylePr>
    <w:tblStylePr w:type="band1Vert">
      <w:tblPr/>
      <w:tcPr>
        <w:shd w:val="clear" w:color="auto" w:fill="B4C3D8" w:themeFill="accent5" w:themeFillTint="3F"/>
      </w:tcPr>
    </w:tblStylePr>
    <w:tblStylePr w:type="band1Horz">
      <w:tblPr/>
      <w:tcPr>
        <w:shd w:val="clear" w:color="auto" w:fill="B4C3D8" w:themeFill="accent5" w:themeFillTint="3F"/>
      </w:tcPr>
    </w:tblStylePr>
  </w:style>
  <w:style w:type="table" w:styleId="MediumList1-Accent6">
    <w:name w:val="Medium List 1 Accent 6"/>
    <w:basedOn w:val="TableNormal"/>
    <w:uiPriority w:val="99"/>
    <w:semiHidden/>
    <w:unhideWhenUsed/>
    <w:rsid w:val="00911DE3"/>
    <w:pPr>
      <w:spacing w:line="240" w:lineRule="auto"/>
    </w:pPr>
    <w:rPr>
      <w:color w:val="000000" w:themeColor="text1"/>
    </w:rPr>
    <w:tblPr>
      <w:tblStyleRowBandSize w:val="1"/>
      <w:tblStyleColBandSize w:val="1"/>
      <w:tblBorders>
        <w:top w:val="single" w:sz="8" w:space="0" w:color="BFD6ED" w:themeColor="accent6"/>
        <w:bottom w:val="single" w:sz="8" w:space="0" w:color="BFD6ED" w:themeColor="accent6"/>
      </w:tblBorders>
    </w:tblPr>
    <w:tblStylePr w:type="firstRow">
      <w:rPr>
        <w:rFonts w:asciiTheme="majorHAnsi" w:eastAsiaTheme="majorEastAsia" w:hAnsiTheme="majorHAnsi" w:cstheme="majorBidi"/>
      </w:rPr>
      <w:tblPr/>
      <w:tcPr>
        <w:tcBorders>
          <w:top w:val="nil"/>
          <w:bottom w:val="single" w:sz="8" w:space="0" w:color="BFD6ED" w:themeColor="accent6"/>
        </w:tcBorders>
      </w:tcPr>
    </w:tblStylePr>
    <w:tblStylePr w:type="lastRow">
      <w:rPr>
        <w:b/>
        <w:bCs/>
        <w:color w:val="111821" w:themeColor="text2"/>
      </w:rPr>
      <w:tblPr/>
      <w:tcPr>
        <w:tcBorders>
          <w:top w:val="single" w:sz="8" w:space="0" w:color="BFD6ED" w:themeColor="accent6"/>
          <w:bottom w:val="single" w:sz="8" w:space="0" w:color="BFD6ED" w:themeColor="accent6"/>
        </w:tcBorders>
      </w:tcPr>
    </w:tblStylePr>
    <w:tblStylePr w:type="firstCol">
      <w:rPr>
        <w:b/>
        <w:bCs/>
      </w:rPr>
    </w:tblStylePr>
    <w:tblStylePr w:type="lastCol">
      <w:rPr>
        <w:b/>
        <w:bCs/>
      </w:rPr>
      <w:tblPr/>
      <w:tcPr>
        <w:tcBorders>
          <w:top w:val="single" w:sz="8" w:space="0" w:color="BFD6ED" w:themeColor="accent6"/>
          <w:bottom w:val="single" w:sz="8" w:space="0" w:color="BFD6ED" w:themeColor="accent6"/>
        </w:tcBorders>
      </w:tcPr>
    </w:tblStylePr>
    <w:tblStylePr w:type="band1Vert">
      <w:tblPr/>
      <w:tcPr>
        <w:shd w:val="clear" w:color="auto" w:fill="EFF4FA" w:themeFill="accent6" w:themeFillTint="3F"/>
      </w:tcPr>
    </w:tblStylePr>
    <w:tblStylePr w:type="band1Horz">
      <w:tblPr/>
      <w:tcPr>
        <w:shd w:val="clear" w:color="auto" w:fill="EFF4FA" w:themeFill="accent6" w:themeFillTint="3F"/>
      </w:tcPr>
    </w:tblStylePr>
  </w:style>
  <w:style w:type="table" w:styleId="MediumList2">
    <w:name w:val="Medium List 2"/>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CB9" w:themeColor="accent1"/>
        <w:left w:val="single" w:sz="8" w:space="0" w:color="005CB9" w:themeColor="accent1"/>
        <w:bottom w:val="single" w:sz="8" w:space="0" w:color="005CB9" w:themeColor="accent1"/>
        <w:right w:val="single" w:sz="8" w:space="0" w:color="005CB9" w:themeColor="accent1"/>
      </w:tblBorders>
    </w:tblPr>
    <w:tblStylePr w:type="firstRow">
      <w:rPr>
        <w:sz w:val="24"/>
        <w:szCs w:val="24"/>
      </w:rPr>
      <w:tblPr/>
      <w:tcPr>
        <w:tcBorders>
          <w:top w:val="nil"/>
          <w:left w:val="nil"/>
          <w:bottom w:val="single" w:sz="24" w:space="0" w:color="005CB9" w:themeColor="accent1"/>
          <w:right w:val="nil"/>
          <w:insideH w:val="nil"/>
          <w:insideV w:val="nil"/>
        </w:tcBorders>
        <w:shd w:val="clear" w:color="auto" w:fill="FFFFFF" w:themeFill="background1"/>
      </w:tcPr>
    </w:tblStylePr>
    <w:tblStylePr w:type="lastRow">
      <w:tblPr/>
      <w:tcPr>
        <w:tcBorders>
          <w:top w:val="single" w:sz="8" w:space="0" w:color="005CB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CB9" w:themeColor="accent1"/>
          <w:insideH w:val="nil"/>
          <w:insideV w:val="nil"/>
        </w:tcBorders>
        <w:shd w:val="clear" w:color="auto" w:fill="FFFFFF" w:themeFill="background1"/>
      </w:tcPr>
    </w:tblStylePr>
    <w:tblStylePr w:type="lastCol">
      <w:tblPr/>
      <w:tcPr>
        <w:tcBorders>
          <w:top w:val="nil"/>
          <w:left w:val="single" w:sz="8" w:space="0" w:color="005CB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6FF" w:themeFill="accent1" w:themeFillTint="3F"/>
      </w:tcPr>
    </w:tblStylePr>
    <w:tblStylePr w:type="band1Horz">
      <w:tblPr/>
      <w:tcPr>
        <w:tcBorders>
          <w:top w:val="nil"/>
          <w:bottom w:val="nil"/>
          <w:insideH w:val="nil"/>
          <w:insideV w:val="nil"/>
        </w:tcBorders>
        <w:shd w:val="clear" w:color="auto" w:fill="AED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BBBBB" w:themeColor="accent2"/>
        <w:left w:val="single" w:sz="8" w:space="0" w:color="BBBBBB" w:themeColor="accent2"/>
        <w:bottom w:val="single" w:sz="8" w:space="0" w:color="BBBBBB" w:themeColor="accent2"/>
        <w:right w:val="single" w:sz="8" w:space="0" w:color="BBBBBB" w:themeColor="accent2"/>
      </w:tblBorders>
    </w:tblPr>
    <w:tblStylePr w:type="firstRow">
      <w:rPr>
        <w:sz w:val="24"/>
        <w:szCs w:val="24"/>
      </w:rPr>
      <w:tblPr/>
      <w:tcPr>
        <w:tcBorders>
          <w:top w:val="nil"/>
          <w:left w:val="nil"/>
          <w:bottom w:val="single" w:sz="24" w:space="0" w:color="BBBBBB" w:themeColor="accent2"/>
          <w:right w:val="nil"/>
          <w:insideH w:val="nil"/>
          <w:insideV w:val="nil"/>
        </w:tcBorders>
        <w:shd w:val="clear" w:color="auto" w:fill="FFFFFF" w:themeFill="background1"/>
      </w:tcPr>
    </w:tblStylePr>
    <w:tblStylePr w:type="lastRow">
      <w:tblPr/>
      <w:tcPr>
        <w:tcBorders>
          <w:top w:val="single" w:sz="8" w:space="0" w:color="BBBBB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BBBB" w:themeColor="accent2"/>
          <w:insideH w:val="nil"/>
          <w:insideV w:val="nil"/>
        </w:tcBorders>
        <w:shd w:val="clear" w:color="auto" w:fill="FFFFFF" w:themeFill="background1"/>
      </w:tcPr>
    </w:tblStylePr>
    <w:tblStylePr w:type="lastCol">
      <w:tblPr/>
      <w:tcPr>
        <w:tcBorders>
          <w:top w:val="nil"/>
          <w:left w:val="single" w:sz="8" w:space="0" w:color="BBBBB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top w:val="nil"/>
          <w:bottom w:val="nil"/>
          <w:insideH w:val="nil"/>
          <w:insideV w:val="nil"/>
        </w:tcBorders>
        <w:shd w:val="clear" w:color="auto" w:fill="EEEE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7FADDC" w:themeColor="accent3"/>
        <w:left w:val="single" w:sz="8" w:space="0" w:color="7FADDC" w:themeColor="accent3"/>
        <w:bottom w:val="single" w:sz="8" w:space="0" w:color="7FADDC" w:themeColor="accent3"/>
        <w:right w:val="single" w:sz="8" w:space="0" w:color="7FADDC" w:themeColor="accent3"/>
      </w:tblBorders>
    </w:tblPr>
    <w:tblStylePr w:type="firstRow">
      <w:rPr>
        <w:sz w:val="24"/>
        <w:szCs w:val="24"/>
      </w:rPr>
      <w:tblPr/>
      <w:tcPr>
        <w:tcBorders>
          <w:top w:val="nil"/>
          <w:left w:val="nil"/>
          <w:bottom w:val="single" w:sz="24" w:space="0" w:color="7FADDC" w:themeColor="accent3"/>
          <w:right w:val="nil"/>
          <w:insideH w:val="nil"/>
          <w:insideV w:val="nil"/>
        </w:tcBorders>
        <w:shd w:val="clear" w:color="auto" w:fill="FFFFFF" w:themeFill="background1"/>
      </w:tcPr>
    </w:tblStylePr>
    <w:tblStylePr w:type="lastRow">
      <w:tblPr/>
      <w:tcPr>
        <w:tcBorders>
          <w:top w:val="single" w:sz="8" w:space="0" w:color="7FADD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ADDC" w:themeColor="accent3"/>
          <w:insideH w:val="nil"/>
          <w:insideV w:val="nil"/>
        </w:tcBorders>
        <w:shd w:val="clear" w:color="auto" w:fill="FFFFFF" w:themeFill="background1"/>
      </w:tcPr>
    </w:tblStylePr>
    <w:tblStylePr w:type="lastCol">
      <w:tblPr/>
      <w:tcPr>
        <w:tcBorders>
          <w:top w:val="nil"/>
          <w:left w:val="single" w:sz="8" w:space="0" w:color="7FADD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AF6" w:themeFill="accent3" w:themeFillTint="3F"/>
      </w:tcPr>
    </w:tblStylePr>
    <w:tblStylePr w:type="band1Horz">
      <w:tblPr/>
      <w:tcPr>
        <w:tcBorders>
          <w:top w:val="nil"/>
          <w:bottom w:val="nil"/>
          <w:insideH w:val="nil"/>
          <w:insideV w:val="nil"/>
        </w:tcBorders>
        <w:shd w:val="clear" w:color="auto" w:fill="DFE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76777B" w:themeColor="accent4"/>
        <w:left w:val="single" w:sz="8" w:space="0" w:color="76777B" w:themeColor="accent4"/>
        <w:bottom w:val="single" w:sz="8" w:space="0" w:color="76777B" w:themeColor="accent4"/>
        <w:right w:val="single" w:sz="8" w:space="0" w:color="76777B" w:themeColor="accent4"/>
      </w:tblBorders>
    </w:tblPr>
    <w:tblStylePr w:type="firstRow">
      <w:rPr>
        <w:sz w:val="24"/>
        <w:szCs w:val="24"/>
      </w:rPr>
      <w:tblPr/>
      <w:tcPr>
        <w:tcBorders>
          <w:top w:val="nil"/>
          <w:left w:val="nil"/>
          <w:bottom w:val="single" w:sz="24" w:space="0" w:color="76777B" w:themeColor="accent4"/>
          <w:right w:val="nil"/>
          <w:insideH w:val="nil"/>
          <w:insideV w:val="nil"/>
        </w:tcBorders>
        <w:shd w:val="clear" w:color="auto" w:fill="FFFFFF" w:themeFill="background1"/>
      </w:tcPr>
    </w:tblStylePr>
    <w:tblStylePr w:type="lastRow">
      <w:tblPr/>
      <w:tcPr>
        <w:tcBorders>
          <w:top w:val="single" w:sz="8" w:space="0" w:color="76777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777B" w:themeColor="accent4"/>
          <w:insideH w:val="nil"/>
          <w:insideV w:val="nil"/>
        </w:tcBorders>
        <w:shd w:val="clear" w:color="auto" w:fill="FFFFFF" w:themeFill="background1"/>
      </w:tcPr>
    </w:tblStylePr>
    <w:tblStylePr w:type="lastCol">
      <w:tblPr/>
      <w:tcPr>
        <w:tcBorders>
          <w:top w:val="nil"/>
          <w:left w:val="single" w:sz="8" w:space="0" w:color="76777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DDE" w:themeFill="accent4" w:themeFillTint="3F"/>
      </w:tcPr>
    </w:tblStylePr>
    <w:tblStylePr w:type="band1Horz">
      <w:tblPr/>
      <w:tcPr>
        <w:tcBorders>
          <w:top w:val="nil"/>
          <w:bottom w:val="nil"/>
          <w:insideH w:val="nil"/>
          <w:insideV w:val="nil"/>
        </w:tcBorders>
        <w:shd w:val="clear" w:color="auto" w:fill="DCDD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111821" w:themeColor="accent5"/>
        <w:left w:val="single" w:sz="8" w:space="0" w:color="111821" w:themeColor="accent5"/>
        <w:bottom w:val="single" w:sz="8" w:space="0" w:color="111821" w:themeColor="accent5"/>
        <w:right w:val="single" w:sz="8" w:space="0" w:color="111821" w:themeColor="accent5"/>
      </w:tblBorders>
    </w:tblPr>
    <w:tblStylePr w:type="firstRow">
      <w:rPr>
        <w:sz w:val="24"/>
        <w:szCs w:val="24"/>
      </w:rPr>
      <w:tblPr/>
      <w:tcPr>
        <w:tcBorders>
          <w:top w:val="nil"/>
          <w:left w:val="nil"/>
          <w:bottom w:val="single" w:sz="24" w:space="0" w:color="111821" w:themeColor="accent5"/>
          <w:right w:val="nil"/>
          <w:insideH w:val="nil"/>
          <w:insideV w:val="nil"/>
        </w:tcBorders>
        <w:shd w:val="clear" w:color="auto" w:fill="FFFFFF" w:themeFill="background1"/>
      </w:tcPr>
    </w:tblStylePr>
    <w:tblStylePr w:type="lastRow">
      <w:tblPr/>
      <w:tcPr>
        <w:tcBorders>
          <w:top w:val="single" w:sz="8" w:space="0" w:color="11182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1821" w:themeColor="accent5"/>
          <w:insideH w:val="nil"/>
          <w:insideV w:val="nil"/>
        </w:tcBorders>
        <w:shd w:val="clear" w:color="auto" w:fill="FFFFFF" w:themeFill="background1"/>
      </w:tcPr>
    </w:tblStylePr>
    <w:tblStylePr w:type="lastCol">
      <w:tblPr/>
      <w:tcPr>
        <w:tcBorders>
          <w:top w:val="nil"/>
          <w:left w:val="single" w:sz="8" w:space="0" w:color="11182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3D8" w:themeFill="accent5" w:themeFillTint="3F"/>
      </w:tcPr>
    </w:tblStylePr>
    <w:tblStylePr w:type="band1Horz">
      <w:tblPr/>
      <w:tcPr>
        <w:tcBorders>
          <w:top w:val="nil"/>
          <w:bottom w:val="nil"/>
          <w:insideH w:val="nil"/>
          <w:insideV w:val="nil"/>
        </w:tcBorders>
        <w:shd w:val="clear" w:color="auto" w:fill="B4C3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FD6ED" w:themeColor="accent6"/>
        <w:left w:val="single" w:sz="8" w:space="0" w:color="BFD6ED" w:themeColor="accent6"/>
        <w:bottom w:val="single" w:sz="8" w:space="0" w:color="BFD6ED" w:themeColor="accent6"/>
        <w:right w:val="single" w:sz="8" w:space="0" w:color="BFD6ED" w:themeColor="accent6"/>
      </w:tblBorders>
    </w:tblPr>
    <w:tblStylePr w:type="firstRow">
      <w:rPr>
        <w:sz w:val="24"/>
        <w:szCs w:val="24"/>
      </w:rPr>
      <w:tblPr/>
      <w:tcPr>
        <w:tcBorders>
          <w:top w:val="nil"/>
          <w:left w:val="nil"/>
          <w:bottom w:val="single" w:sz="24" w:space="0" w:color="BFD6ED" w:themeColor="accent6"/>
          <w:right w:val="nil"/>
          <w:insideH w:val="nil"/>
          <w:insideV w:val="nil"/>
        </w:tcBorders>
        <w:shd w:val="clear" w:color="auto" w:fill="FFFFFF" w:themeFill="background1"/>
      </w:tcPr>
    </w:tblStylePr>
    <w:tblStylePr w:type="lastRow">
      <w:tblPr/>
      <w:tcPr>
        <w:tcBorders>
          <w:top w:val="single" w:sz="8" w:space="0" w:color="BFD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D6ED" w:themeColor="accent6"/>
          <w:insideH w:val="nil"/>
          <w:insideV w:val="nil"/>
        </w:tcBorders>
        <w:shd w:val="clear" w:color="auto" w:fill="FFFFFF" w:themeFill="background1"/>
      </w:tcPr>
    </w:tblStylePr>
    <w:tblStylePr w:type="lastCol">
      <w:tblPr/>
      <w:tcPr>
        <w:tcBorders>
          <w:top w:val="nil"/>
          <w:left w:val="single" w:sz="8" w:space="0" w:color="BFD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4FA" w:themeFill="accent6" w:themeFillTint="3F"/>
      </w:tcPr>
    </w:tblStylePr>
    <w:tblStylePr w:type="band1Horz">
      <w:tblPr/>
      <w:tcPr>
        <w:tcBorders>
          <w:top w:val="nil"/>
          <w:bottom w:val="nil"/>
          <w:insideH w:val="nil"/>
          <w:insideV w:val="nil"/>
        </w:tcBorders>
        <w:shd w:val="clear" w:color="auto" w:fill="EFF4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11DE3"/>
    <w:pPr>
      <w:spacing w:line="240" w:lineRule="auto"/>
    </w:pPr>
    <w:tblPr>
      <w:tblStyleRowBandSize w:val="1"/>
      <w:tblStyleColBandSize w:val="1"/>
      <w:tblBorders>
        <w:top w:val="single" w:sz="8" w:space="0" w:color="0B83FF" w:themeColor="accent1" w:themeTint="BF"/>
        <w:left w:val="single" w:sz="8" w:space="0" w:color="0B83FF" w:themeColor="accent1" w:themeTint="BF"/>
        <w:bottom w:val="single" w:sz="8" w:space="0" w:color="0B83FF" w:themeColor="accent1" w:themeTint="BF"/>
        <w:right w:val="single" w:sz="8" w:space="0" w:color="0B83FF" w:themeColor="accent1" w:themeTint="BF"/>
        <w:insideH w:val="single" w:sz="8" w:space="0" w:color="0B83FF" w:themeColor="accent1" w:themeTint="BF"/>
      </w:tblBorders>
    </w:tblPr>
    <w:tblStylePr w:type="firstRow">
      <w:pPr>
        <w:spacing w:before="0" w:after="0" w:line="240" w:lineRule="auto"/>
      </w:pPr>
      <w:rPr>
        <w:b/>
        <w:bCs/>
        <w:color w:val="FFFFFF" w:themeColor="background1"/>
      </w:rPr>
      <w:tblPr/>
      <w:tcPr>
        <w:tcBorders>
          <w:top w:val="single" w:sz="8" w:space="0" w:color="0B83FF" w:themeColor="accent1" w:themeTint="BF"/>
          <w:left w:val="single" w:sz="8" w:space="0" w:color="0B83FF" w:themeColor="accent1" w:themeTint="BF"/>
          <w:bottom w:val="single" w:sz="8" w:space="0" w:color="0B83FF" w:themeColor="accent1" w:themeTint="BF"/>
          <w:right w:val="single" w:sz="8" w:space="0" w:color="0B83FF" w:themeColor="accent1" w:themeTint="BF"/>
          <w:insideH w:val="nil"/>
          <w:insideV w:val="nil"/>
        </w:tcBorders>
        <w:shd w:val="clear" w:color="auto" w:fill="005CB9" w:themeFill="accent1"/>
      </w:tcPr>
    </w:tblStylePr>
    <w:tblStylePr w:type="lastRow">
      <w:pPr>
        <w:spacing w:before="0" w:after="0" w:line="240" w:lineRule="auto"/>
      </w:pPr>
      <w:rPr>
        <w:b/>
        <w:bCs/>
      </w:rPr>
      <w:tblPr/>
      <w:tcPr>
        <w:tcBorders>
          <w:top w:val="double" w:sz="6" w:space="0" w:color="0B83FF" w:themeColor="accent1" w:themeTint="BF"/>
          <w:left w:val="single" w:sz="8" w:space="0" w:color="0B83FF" w:themeColor="accent1" w:themeTint="BF"/>
          <w:bottom w:val="single" w:sz="8" w:space="0" w:color="0B83FF" w:themeColor="accent1" w:themeTint="BF"/>
          <w:right w:val="single" w:sz="8" w:space="0" w:color="0B83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6FF" w:themeFill="accent1" w:themeFillTint="3F"/>
      </w:tcPr>
    </w:tblStylePr>
    <w:tblStylePr w:type="band1Horz">
      <w:tblPr/>
      <w:tcPr>
        <w:tcBorders>
          <w:insideH w:val="nil"/>
          <w:insideV w:val="nil"/>
        </w:tcBorders>
        <w:shd w:val="clear" w:color="auto" w:fill="AED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11DE3"/>
    <w:pPr>
      <w:spacing w:line="240" w:lineRule="auto"/>
    </w:pPr>
    <w:tblPr>
      <w:tblStyleRowBandSize w:val="1"/>
      <w:tblStyleColBandSize w:val="1"/>
      <w:tblBorders>
        <w:top w:val="single" w:sz="8" w:space="0" w:color="CCCCCC" w:themeColor="accent2" w:themeTint="BF"/>
        <w:left w:val="single" w:sz="8" w:space="0" w:color="CCCCCC" w:themeColor="accent2" w:themeTint="BF"/>
        <w:bottom w:val="single" w:sz="8" w:space="0" w:color="CCCCCC" w:themeColor="accent2" w:themeTint="BF"/>
        <w:right w:val="single" w:sz="8" w:space="0" w:color="CCCCCC" w:themeColor="accent2" w:themeTint="BF"/>
        <w:insideH w:val="single" w:sz="8" w:space="0" w:color="CCCCCC" w:themeColor="accent2" w:themeTint="BF"/>
      </w:tblBorders>
    </w:tblPr>
    <w:tblStylePr w:type="firstRow">
      <w:pPr>
        <w:spacing w:before="0" w:after="0" w:line="240" w:lineRule="auto"/>
      </w:pPr>
      <w:rPr>
        <w:b/>
        <w:bCs/>
        <w:color w:val="FFFFFF" w:themeColor="background1"/>
      </w:rPr>
      <w:tblPr/>
      <w:tcPr>
        <w:tcBorders>
          <w:top w:val="single" w:sz="8" w:space="0" w:color="CCCCCC" w:themeColor="accent2" w:themeTint="BF"/>
          <w:left w:val="single" w:sz="8" w:space="0" w:color="CCCCCC" w:themeColor="accent2" w:themeTint="BF"/>
          <w:bottom w:val="single" w:sz="8" w:space="0" w:color="CCCCCC" w:themeColor="accent2" w:themeTint="BF"/>
          <w:right w:val="single" w:sz="8" w:space="0" w:color="CCCCCC" w:themeColor="accent2" w:themeTint="BF"/>
          <w:insideH w:val="nil"/>
          <w:insideV w:val="nil"/>
        </w:tcBorders>
        <w:shd w:val="clear" w:color="auto" w:fill="BBBBBB" w:themeFill="accent2"/>
      </w:tcPr>
    </w:tblStylePr>
    <w:tblStylePr w:type="lastRow">
      <w:pPr>
        <w:spacing w:before="0" w:after="0" w:line="240" w:lineRule="auto"/>
      </w:pPr>
      <w:rPr>
        <w:b/>
        <w:bCs/>
      </w:rPr>
      <w:tblPr/>
      <w:tcPr>
        <w:tcBorders>
          <w:top w:val="double" w:sz="6" w:space="0" w:color="CCCCCC" w:themeColor="accent2" w:themeTint="BF"/>
          <w:left w:val="single" w:sz="8" w:space="0" w:color="CCCCCC" w:themeColor="accent2" w:themeTint="BF"/>
          <w:bottom w:val="single" w:sz="8" w:space="0" w:color="CCCCCC" w:themeColor="accent2" w:themeTint="BF"/>
          <w:right w:val="single" w:sz="8" w:space="0" w:color="CCCC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EEEE" w:themeFill="accent2" w:themeFillTint="3F"/>
      </w:tcPr>
    </w:tblStylePr>
    <w:tblStylePr w:type="band1Horz">
      <w:tblPr/>
      <w:tcPr>
        <w:tcBorders>
          <w:insideH w:val="nil"/>
          <w:insideV w:val="nil"/>
        </w:tcBorders>
        <w:shd w:val="clear" w:color="auto" w:fill="EEEE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11DE3"/>
    <w:pPr>
      <w:spacing w:line="240" w:lineRule="auto"/>
    </w:pPr>
    <w:tblPr>
      <w:tblStyleRowBandSize w:val="1"/>
      <w:tblStyleColBandSize w:val="1"/>
      <w:tblBorders>
        <w:top w:val="single" w:sz="8" w:space="0" w:color="9EC1E4" w:themeColor="accent3" w:themeTint="BF"/>
        <w:left w:val="single" w:sz="8" w:space="0" w:color="9EC1E4" w:themeColor="accent3" w:themeTint="BF"/>
        <w:bottom w:val="single" w:sz="8" w:space="0" w:color="9EC1E4" w:themeColor="accent3" w:themeTint="BF"/>
        <w:right w:val="single" w:sz="8" w:space="0" w:color="9EC1E4" w:themeColor="accent3" w:themeTint="BF"/>
        <w:insideH w:val="single" w:sz="8" w:space="0" w:color="9EC1E4" w:themeColor="accent3" w:themeTint="BF"/>
      </w:tblBorders>
    </w:tblPr>
    <w:tblStylePr w:type="firstRow">
      <w:pPr>
        <w:spacing w:before="0" w:after="0" w:line="240" w:lineRule="auto"/>
      </w:pPr>
      <w:rPr>
        <w:b/>
        <w:bCs/>
        <w:color w:val="FFFFFF" w:themeColor="background1"/>
      </w:rPr>
      <w:tblPr/>
      <w:tcPr>
        <w:tcBorders>
          <w:top w:val="single" w:sz="8" w:space="0" w:color="9EC1E4" w:themeColor="accent3" w:themeTint="BF"/>
          <w:left w:val="single" w:sz="8" w:space="0" w:color="9EC1E4" w:themeColor="accent3" w:themeTint="BF"/>
          <w:bottom w:val="single" w:sz="8" w:space="0" w:color="9EC1E4" w:themeColor="accent3" w:themeTint="BF"/>
          <w:right w:val="single" w:sz="8" w:space="0" w:color="9EC1E4" w:themeColor="accent3" w:themeTint="BF"/>
          <w:insideH w:val="nil"/>
          <w:insideV w:val="nil"/>
        </w:tcBorders>
        <w:shd w:val="clear" w:color="auto" w:fill="7FADDC" w:themeFill="accent3"/>
      </w:tcPr>
    </w:tblStylePr>
    <w:tblStylePr w:type="lastRow">
      <w:pPr>
        <w:spacing w:before="0" w:after="0" w:line="240" w:lineRule="auto"/>
      </w:pPr>
      <w:rPr>
        <w:b/>
        <w:bCs/>
      </w:rPr>
      <w:tblPr/>
      <w:tcPr>
        <w:tcBorders>
          <w:top w:val="double" w:sz="6" w:space="0" w:color="9EC1E4" w:themeColor="accent3" w:themeTint="BF"/>
          <w:left w:val="single" w:sz="8" w:space="0" w:color="9EC1E4" w:themeColor="accent3" w:themeTint="BF"/>
          <w:bottom w:val="single" w:sz="8" w:space="0" w:color="9EC1E4" w:themeColor="accent3" w:themeTint="BF"/>
          <w:right w:val="single" w:sz="8" w:space="0" w:color="9EC1E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EAF6" w:themeFill="accent3" w:themeFillTint="3F"/>
      </w:tcPr>
    </w:tblStylePr>
    <w:tblStylePr w:type="band1Horz">
      <w:tblPr/>
      <w:tcPr>
        <w:tcBorders>
          <w:insideH w:val="nil"/>
          <w:insideV w:val="nil"/>
        </w:tcBorders>
        <w:shd w:val="clear" w:color="auto" w:fill="DFE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11DE3"/>
    <w:pPr>
      <w:spacing w:line="240" w:lineRule="auto"/>
    </w:pPr>
    <w:tblPr>
      <w:tblStyleRowBandSize w:val="1"/>
      <w:tblStyleColBandSize w:val="1"/>
      <w:tblBorders>
        <w:top w:val="single" w:sz="8" w:space="0" w:color="98989C" w:themeColor="accent4" w:themeTint="BF"/>
        <w:left w:val="single" w:sz="8" w:space="0" w:color="98989C" w:themeColor="accent4" w:themeTint="BF"/>
        <w:bottom w:val="single" w:sz="8" w:space="0" w:color="98989C" w:themeColor="accent4" w:themeTint="BF"/>
        <w:right w:val="single" w:sz="8" w:space="0" w:color="98989C" w:themeColor="accent4" w:themeTint="BF"/>
        <w:insideH w:val="single" w:sz="8" w:space="0" w:color="98989C" w:themeColor="accent4" w:themeTint="BF"/>
      </w:tblBorders>
    </w:tblPr>
    <w:tblStylePr w:type="firstRow">
      <w:pPr>
        <w:spacing w:before="0" w:after="0" w:line="240" w:lineRule="auto"/>
      </w:pPr>
      <w:rPr>
        <w:b/>
        <w:bCs/>
        <w:color w:val="FFFFFF" w:themeColor="background1"/>
      </w:rPr>
      <w:tblPr/>
      <w:tcPr>
        <w:tcBorders>
          <w:top w:val="single" w:sz="8" w:space="0" w:color="98989C" w:themeColor="accent4" w:themeTint="BF"/>
          <w:left w:val="single" w:sz="8" w:space="0" w:color="98989C" w:themeColor="accent4" w:themeTint="BF"/>
          <w:bottom w:val="single" w:sz="8" w:space="0" w:color="98989C" w:themeColor="accent4" w:themeTint="BF"/>
          <w:right w:val="single" w:sz="8" w:space="0" w:color="98989C" w:themeColor="accent4" w:themeTint="BF"/>
          <w:insideH w:val="nil"/>
          <w:insideV w:val="nil"/>
        </w:tcBorders>
        <w:shd w:val="clear" w:color="auto" w:fill="76777B" w:themeFill="accent4"/>
      </w:tcPr>
    </w:tblStylePr>
    <w:tblStylePr w:type="lastRow">
      <w:pPr>
        <w:spacing w:before="0" w:after="0" w:line="240" w:lineRule="auto"/>
      </w:pPr>
      <w:rPr>
        <w:b/>
        <w:bCs/>
      </w:rPr>
      <w:tblPr/>
      <w:tcPr>
        <w:tcBorders>
          <w:top w:val="double" w:sz="6" w:space="0" w:color="98989C" w:themeColor="accent4" w:themeTint="BF"/>
          <w:left w:val="single" w:sz="8" w:space="0" w:color="98989C" w:themeColor="accent4" w:themeTint="BF"/>
          <w:bottom w:val="single" w:sz="8" w:space="0" w:color="98989C" w:themeColor="accent4" w:themeTint="BF"/>
          <w:right w:val="single" w:sz="8" w:space="0" w:color="98989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DDDE" w:themeFill="accent4" w:themeFillTint="3F"/>
      </w:tcPr>
    </w:tblStylePr>
    <w:tblStylePr w:type="band1Horz">
      <w:tblPr/>
      <w:tcPr>
        <w:tcBorders>
          <w:insideH w:val="nil"/>
          <w:insideV w:val="nil"/>
        </w:tcBorders>
        <w:shd w:val="clear" w:color="auto" w:fill="DCDDD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11DE3"/>
    <w:pPr>
      <w:spacing w:line="240" w:lineRule="auto"/>
    </w:pPr>
    <w:tblPr>
      <w:tblStyleRowBandSize w:val="1"/>
      <w:tblStyleColBandSize w:val="1"/>
      <w:tblBorders>
        <w:top w:val="single" w:sz="8" w:space="0" w:color="384F6D" w:themeColor="accent5" w:themeTint="BF"/>
        <w:left w:val="single" w:sz="8" w:space="0" w:color="384F6D" w:themeColor="accent5" w:themeTint="BF"/>
        <w:bottom w:val="single" w:sz="8" w:space="0" w:color="384F6D" w:themeColor="accent5" w:themeTint="BF"/>
        <w:right w:val="single" w:sz="8" w:space="0" w:color="384F6D" w:themeColor="accent5" w:themeTint="BF"/>
        <w:insideH w:val="single" w:sz="8" w:space="0" w:color="384F6D" w:themeColor="accent5" w:themeTint="BF"/>
      </w:tblBorders>
    </w:tblPr>
    <w:tblStylePr w:type="firstRow">
      <w:pPr>
        <w:spacing w:before="0" w:after="0" w:line="240" w:lineRule="auto"/>
      </w:pPr>
      <w:rPr>
        <w:b/>
        <w:bCs/>
        <w:color w:val="FFFFFF" w:themeColor="background1"/>
      </w:rPr>
      <w:tblPr/>
      <w:tcPr>
        <w:tcBorders>
          <w:top w:val="single" w:sz="8" w:space="0" w:color="384F6D" w:themeColor="accent5" w:themeTint="BF"/>
          <w:left w:val="single" w:sz="8" w:space="0" w:color="384F6D" w:themeColor="accent5" w:themeTint="BF"/>
          <w:bottom w:val="single" w:sz="8" w:space="0" w:color="384F6D" w:themeColor="accent5" w:themeTint="BF"/>
          <w:right w:val="single" w:sz="8" w:space="0" w:color="384F6D" w:themeColor="accent5" w:themeTint="BF"/>
          <w:insideH w:val="nil"/>
          <w:insideV w:val="nil"/>
        </w:tcBorders>
        <w:shd w:val="clear" w:color="auto" w:fill="111821" w:themeFill="accent5"/>
      </w:tcPr>
    </w:tblStylePr>
    <w:tblStylePr w:type="lastRow">
      <w:pPr>
        <w:spacing w:before="0" w:after="0" w:line="240" w:lineRule="auto"/>
      </w:pPr>
      <w:rPr>
        <w:b/>
        <w:bCs/>
      </w:rPr>
      <w:tblPr/>
      <w:tcPr>
        <w:tcBorders>
          <w:top w:val="double" w:sz="6" w:space="0" w:color="384F6D" w:themeColor="accent5" w:themeTint="BF"/>
          <w:left w:val="single" w:sz="8" w:space="0" w:color="384F6D" w:themeColor="accent5" w:themeTint="BF"/>
          <w:bottom w:val="single" w:sz="8" w:space="0" w:color="384F6D" w:themeColor="accent5" w:themeTint="BF"/>
          <w:right w:val="single" w:sz="8" w:space="0" w:color="384F6D" w:themeColor="accent5" w:themeTint="BF"/>
          <w:insideH w:val="nil"/>
          <w:insideV w:val="nil"/>
        </w:tcBorders>
      </w:tcPr>
    </w:tblStylePr>
    <w:tblStylePr w:type="firstCol">
      <w:rPr>
        <w:b/>
        <w:bCs/>
      </w:rPr>
    </w:tblStylePr>
    <w:tblStylePr w:type="lastCol">
      <w:rPr>
        <w:b/>
        <w:bCs/>
      </w:rPr>
    </w:tblStylePr>
    <w:tblStylePr w:type="band1Vert">
      <w:tblPr/>
      <w:tcPr>
        <w:shd w:val="clear" w:color="auto" w:fill="B4C3D8" w:themeFill="accent5" w:themeFillTint="3F"/>
      </w:tcPr>
    </w:tblStylePr>
    <w:tblStylePr w:type="band1Horz">
      <w:tblPr/>
      <w:tcPr>
        <w:tcBorders>
          <w:insideH w:val="nil"/>
          <w:insideV w:val="nil"/>
        </w:tcBorders>
        <w:shd w:val="clear" w:color="auto" w:fill="B4C3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11DE3"/>
    <w:pPr>
      <w:spacing w:line="240" w:lineRule="auto"/>
    </w:pPr>
    <w:tblPr>
      <w:tblStyleRowBandSize w:val="1"/>
      <w:tblStyleColBandSize w:val="1"/>
      <w:tblBorders>
        <w:top w:val="single" w:sz="8" w:space="0" w:color="CEE0F1" w:themeColor="accent6" w:themeTint="BF"/>
        <w:left w:val="single" w:sz="8" w:space="0" w:color="CEE0F1" w:themeColor="accent6" w:themeTint="BF"/>
        <w:bottom w:val="single" w:sz="8" w:space="0" w:color="CEE0F1" w:themeColor="accent6" w:themeTint="BF"/>
        <w:right w:val="single" w:sz="8" w:space="0" w:color="CEE0F1" w:themeColor="accent6" w:themeTint="BF"/>
        <w:insideH w:val="single" w:sz="8" w:space="0" w:color="CEE0F1" w:themeColor="accent6" w:themeTint="BF"/>
      </w:tblBorders>
    </w:tblPr>
    <w:tblStylePr w:type="firstRow">
      <w:pPr>
        <w:spacing w:before="0" w:after="0" w:line="240" w:lineRule="auto"/>
      </w:pPr>
      <w:rPr>
        <w:b/>
        <w:bCs/>
        <w:color w:val="FFFFFF" w:themeColor="background1"/>
      </w:rPr>
      <w:tblPr/>
      <w:tcPr>
        <w:tcBorders>
          <w:top w:val="single" w:sz="8" w:space="0" w:color="CEE0F1" w:themeColor="accent6" w:themeTint="BF"/>
          <w:left w:val="single" w:sz="8" w:space="0" w:color="CEE0F1" w:themeColor="accent6" w:themeTint="BF"/>
          <w:bottom w:val="single" w:sz="8" w:space="0" w:color="CEE0F1" w:themeColor="accent6" w:themeTint="BF"/>
          <w:right w:val="single" w:sz="8" w:space="0" w:color="CEE0F1" w:themeColor="accent6" w:themeTint="BF"/>
          <w:insideH w:val="nil"/>
          <w:insideV w:val="nil"/>
        </w:tcBorders>
        <w:shd w:val="clear" w:color="auto" w:fill="BFD6ED" w:themeFill="accent6"/>
      </w:tcPr>
    </w:tblStylePr>
    <w:tblStylePr w:type="lastRow">
      <w:pPr>
        <w:spacing w:before="0" w:after="0" w:line="240" w:lineRule="auto"/>
      </w:pPr>
      <w:rPr>
        <w:b/>
        <w:bCs/>
      </w:rPr>
      <w:tblPr/>
      <w:tcPr>
        <w:tcBorders>
          <w:top w:val="double" w:sz="6" w:space="0" w:color="CEE0F1" w:themeColor="accent6" w:themeTint="BF"/>
          <w:left w:val="single" w:sz="8" w:space="0" w:color="CEE0F1" w:themeColor="accent6" w:themeTint="BF"/>
          <w:bottom w:val="single" w:sz="8" w:space="0" w:color="CEE0F1" w:themeColor="accent6" w:themeTint="BF"/>
          <w:right w:val="single" w:sz="8" w:space="0" w:color="CEE0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F4FA" w:themeFill="accent6" w:themeFillTint="3F"/>
      </w:tcPr>
    </w:tblStylePr>
    <w:tblStylePr w:type="band1Horz">
      <w:tblPr/>
      <w:tcPr>
        <w:tcBorders>
          <w:insideH w:val="nil"/>
          <w:insideV w:val="nil"/>
        </w:tcBorders>
        <w:shd w:val="clear" w:color="auto" w:fill="EFF4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CB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CB9" w:themeFill="accent1"/>
      </w:tcPr>
    </w:tblStylePr>
    <w:tblStylePr w:type="lastCol">
      <w:rPr>
        <w:b/>
        <w:bCs/>
        <w:color w:val="FFFFFF" w:themeColor="background1"/>
      </w:rPr>
      <w:tblPr/>
      <w:tcPr>
        <w:tcBorders>
          <w:left w:val="nil"/>
          <w:right w:val="nil"/>
          <w:insideH w:val="nil"/>
          <w:insideV w:val="nil"/>
        </w:tcBorders>
        <w:shd w:val="clear" w:color="auto" w:fill="005CB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BBB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BBBBB" w:themeFill="accent2"/>
      </w:tcPr>
    </w:tblStylePr>
    <w:tblStylePr w:type="lastCol">
      <w:rPr>
        <w:b/>
        <w:bCs/>
        <w:color w:val="FFFFFF" w:themeColor="background1"/>
      </w:rPr>
      <w:tblPr/>
      <w:tcPr>
        <w:tcBorders>
          <w:left w:val="nil"/>
          <w:right w:val="nil"/>
          <w:insideH w:val="nil"/>
          <w:insideV w:val="nil"/>
        </w:tcBorders>
        <w:shd w:val="clear" w:color="auto" w:fill="BBBBB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ADD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ADDC" w:themeFill="accent3"/>
      </w:tcPr>
    </w:tblStylePr>
    <w:tblStylePr w:type="lastCol">
      <w:rPr>
        <w:b/>
        <w:bCs/>
        <w:color w:val="FFFFFF" w:themeColor="background1"/>
      </w:rPr>
      <w:tblPr/>
      <w:tcPr>
        <w:tcBorders>
          <w:left w:val="nil"/>
          <w:right w:val="nil"/>
          <w:insideH w:val="nil"/>
          <w:insideV w:val="nil"/>
        </w:tcBorders>
        <w:shd w:val="clear" w:color="auto" w:fill="7FADD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777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777B" w:themeFill="accent4"/>
      </w:tcPr>
    </w:tblStylePr>
    <w:tblStylePr w:type="lastCol">
      <w:rPr>
        <w:b/>
        <w:bCs/>
        <w:color w:val="FFFFFF" w:themeColor="background1"/>
      </w:rPr>
      <w:tblPr/>
      <w:tcPr>
        <w:tcBorders>
          <w:left w:val="nil"/>
          <w:right w:val="nil"/>
          <w:insideH w:val="nil"/>
          <w:insideV w:val="nil"/>
        </w:tcBorders>
        <w:shd w:val="clear" w:color="auto" w:fill="76777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182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1821" w:themeFill="accent5"/>
      </w:tcPr>
    </w:tblStylePr>
    <w:tblStylePr w:type="lastCol">
      <w:rPr>
        <w:b/>
        <w:bCs/>
        <w:color w:val="FFFFFF" w:themeColor="background1"/>
      </w:rPr>
      <w:tblPr/>
      <w:tcPr>
        <w:tcBorders>
          <w:left w:val="nil"/>
          <w:right w:val="nil"/>
          <w:insideH w:val="nil"/>
          <w:insideV w:val="nil"/>
        </w:tcBorders>
        <w:shd w:val="clear" w:color="auto" w:fill="11182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D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D6ED" w:themeFill="accent6"/>
      </w:tcPr>
    </w:tblStylePr>
    <w:tblStylePr w:type="lastCol">
      <w:rPr>
        <w:b/>
        <w:bCs/>
        <w:color w:val="FFFFFF" w:themeColor="background1"/>
      </w:rPr>
      <w:tblPr/>
      <w:tcPr>
        <w:tcBorders>
          <w:left w:val="nil"/>
          <w:right w:val="nil"/>
          <w:insideH w:val="nil"/>
          <w:insideV w:val="nil"/>
        </w:tcBorders>
        <w:shd w:val="clear" w:color="auto" w:fill="BFD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11DE3"/>
    <w:rPr>
      <w:color w:val="2B579A"/>
      <w:shd w:val="clear" w:color="auto" w:fill="E1DFDD"/>
    </w:rPr>
  </w:style>
  <w:style w:type="paragraph" w:styleId="MessageHeader">
    <w:name w:val="Message Header"/>
    <w:basedOn w:val="Normal"/>
    <w:link w:val="MessageHeaderChar"/>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A44986"/>
    <w:rPr>
      <w:rFonts w:eastAsiaTheme="majorEastAsia" w:cs="Arial"/>
      <w:sz w:val="24"/>
      <w:szCs w:val="24"/>
      <w:shd w:val="pct20" w:color="auto" w:fill="auto"/>
    </w:rPr>
  </w:style>
  <w:style w:type="paragraph" w:styleId="NoSpacing">
    <w:name w:val="No Spacing"/>
    <w:semiHidden/>
    <w:rsid w:val="00911DE3"/>
    <w:pPr>
      <w:spacing w:line="240" w:lineRule="auto"/>
    </w:pPr>
    <w:rPr>
      <w:lang w:val="en-US"/>
    </w:rPr>
  </w:style>
  <w:style w:type="paragraph" w:styleId="NormalWeb">
    <w:name w:val="Normal (Web)"/>
    <w:basedOn w:val="Normal"/>
    <w:uiPriority w:val="99"/>
    <w:semiHidden/>
    <w:rsid w:val="00911DE3"/>
    <w:rPr>
      <w:rFonts w:cs="Arial"/>
      <w:sz w:val="24"/>
      <w:szCs w:val="24"/>
    </w:rPr>
  </w:style>
  <w:style w:type="paragraph" w:styleId="NormalIndent">
    <w:name w:val="Normal Indent"/>
    <w:basedOn w:val="Normal"/>
    <w:semiHidden/>
    <w:rsid w:val="00757937"/>
    <w:pPr>
      <w:ind w:left="284"/>
    </w:pPr>
  </w:style>
  <w:style w:type="paragraph" w:styleId="NoteHeading">
    <w:name w:val="Note Heading"/>
    <w:basedOn w:val="Normal"/>
    <w:next w:val="Normal"/>
    <w:link w:val="NoteHeadingChar"/>
    <w:uiPriority w:val="99"/>
    <w:semiHidden/>
    <w:rsid w:val="00911DE3"/>
    <w:pPr>
      <w:spacing w:line="240" w:lineRule="auto"/>
    </w:pPr>
  </w:style>
  <w:style w:type="character" w:customStyle="1" w:styleId="NoteHeadingChar">
    <w:name w:val="Note Heading Char"/>
    <w:basedOn w:val="DefaultParagraphFont"/>
    <w:link w:val="NoteHeading"/>
    <w:uiPriority w:val="99"/>
    <w:semiHidden/>
    <w:rsid w:val="00A44986"/>
  </w:style>
  <w:style w:type="character" w:styleId="PageNumber">
    <w:name w:val="page number"/>
    <w:basedOn w:val="DefaultParagraphFont"/>
    <w:uiPriority w:val="99"/>
    <w:semiHidden/>
    <w:rsid w:val="00911DE3"/>
  </w:style>
  <w:style w:type="character" w:styleId="PlaceholderText">
    <w:name w:val="Placeholder Text"/>
    <w:basedOn w:val="DefaultParagraphFont"/>
    <w:uiPriority w:val="99"/>
    <w:semiHidden/>
    <w:rsid w:val="00911DE3"/>
    <w:rPr>
      <w:color w:val="808080"/>
    </w:rPr>
  </w:style>
  <w:style w:type="table" w:styleId="PlainTable1">
    <w:name w:val="Plain Table 1"/>
    <w:basedOn w:val="Table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pPr>
      <w:spacing w:line="240" w:lineRule="auto"/>
    </w:pPr>
    <w:rPr>
      <w:rFonts w:cs="Arial"/>
      <w:sz w:val="21"/>
      <w:szCs w:val="21"/>
    </w:rPr>
  </w:style>
  <w:style w:type="character" w:customStyle="1" w:styleId="PlainTextChar">
    <w:name w:val="Plain Text Char"/>
    <w:basedOn w:val="DefaultParagraphFont"/>
    <w:link w:val="PlainText"/>
    <w:uiPriority w:val="99"/>
    <w:semiHidden/>
    <w:rsid w:val="00A44986"/>
    <w:rPr>
      <w:rFonts w:cs="Arial"/>
      <w:sz w:val="21"/>
      <w:szCs w:val="21"/>
    </w:rPr>
  </w:style>
  <w:style w:type="paragraph" w:styleId="Quote">
    <w:name w:val="Quote"/>
    <w:basedOn w:val="Normal"/>
    <w:next w:val="Normal"/>
    <w:link w:val="QuoteChar"/>
    <w:uiPriority w:val="12"/>
    <w:semiHidden/>
    <w:rsid w:val="00847018"/>
    <w:pPr>
      <w:spacing w:line="440" w:lineRule="atLeast"/>
      <w:ind w:left="567" w:right="567"/>
      <w:jc w:val="right"/>
    </w:pPr>
    <w:rPr>
      <w:iCs/>
      <w:color w:val="BBBBBB" w:themeColor="accent2"/>
      <w:sz w:val="36"/>
    </w:rPr>
  </w:style>
  <w:style w:type="character" w:customStyle="1" w:styleId="QuoteChar">
    <w:name w:val="Quote Char"/>
    <w:basedOn w:val="DefaultParagraphFont"/>
    <w:link w:val="Quote"/>
    <w:uiPriority w:val="12"/>
    <w:semiHidden/>
    <w:rsid w:val="008A4999"/>
    <w:rPr>
      <w:iCs/>
      <w:color w:val="BBBBBB" w:themeColor="accent2"/>
      <w:sz w:val="36"/>
      <w:lang w:val="en-US"/>
    </w:rPr>
  </w:style>
  <w:style w:type="paragraph" w:styleId="Salutation">
    <w:name w:val="Salutation"/>
    <w:basedOn w:val="Normal"/>
    <w:next w:val="Normal"/>
    <w:link w:val="SalutationChar"/>
    <w:uiPriority w:val="99"/>
    <w:semiHidden/>
    <w:rsid w:val="00911DE3"/>
  </w:style>
  <w:style w:type="character" w:customStyle="1" w:styleId="SalutationChar">
    <w:name w:val="Salutation Char"/>
    <w:basedOn w:val="DefaultParagraphFont"/>
    <w:link w:val="Salutation"/>
    <w:uiPriority w:val="99"/>
    <w:semiHidden/>
    <w:rsid w:val="00A44986"/>
  </w:style>
  <w:style w:type="paragraph" w:styleId="Signature">
    <w:name w:val="Signature"/>
    <w:basedOn w:val="Normal"/>
    <w:link w:val="SignatureChar"/>
    <w:uiPriority w:val="99"/>
    <w:semiHidden/>
    <w:rsid w:val="00911DE3"/>
    <w:pPr>
      <w:spacing w:line="240" w:lineRule="auto"/>
      <w:ind w:left="4252"/>
    </w:pPr>
  </w:style>
  <w:style w:type="character" w:customStyle="1" w:styleId="SignatureChar">
    <w:name w:val="Signature Char"/>
    <w:basedOn w:val="DefaultParagraphFont"/>
    <w:link w:val="Signature"/>
    <w:uiPriority w:val="99"/>
    <w:semiHidden/>
    <w:rsid w:val="00A44986"/>
  </w:style>
  <w:style w:type="character" w:styleId="SmartHyperlink">
    <w:name w:val="Smart Hyperlink"/>
    <w:basedOn w:val="DefaultParagraphFont"/>
    <w:uiPriority w:val="99"/>
    <w:semiHidden/>
    <w:rsid w:val="00911DE3"/>
    <w:rPr>
      <w:u w:val="dotted"/>
    </w:rPr>
  </w:style>
  <w:style w:type="character" w:styleId="SmartLink">
    <w:name w:val="Smart Link"/>
    <w:basedOn w:val="DefaultParagraphFont"/>
    <w:uiPriority w:val="99"/>
    <w:semiHidden/>
    <w:rsid w:val="00911DE3"/>
    <w:rPr>
      <w:color w:val="0000FF"/>
      <w:u w:val="single"/>
      <w:shd w:val="clear" w:color="auto" w:fill="F3F2F1"/>
    </w:rPr>
  </w:style>
  <w:style w:type="character" w:styleId="Strong">
    <w:name w:val="Strong"/>
    <w:basedOn w:val="DefaultParagraphFont"/>
    <w:uiPriority w:val="8"/>
    <w:semiHidden/>
    <w:qFormat/>
    <w:rsid w:val="00911DE3"/>
    <w:rPr>
      <w:b/>
      <w:bCs/>
    </w:rPr>
  </w:style>
  <w:style w:type="paragraph" w:styleId="Subtitle">
    <w:name w:val="Subtitle"/>
    <w:basedOn w:val="Normal"/>
    <w:next w:val="Normal"/>
    <w:link w:val="SubtitleChar"/>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SubtitleChar">
    <w:name w:val="Subtitle Char"/>
    <w:basedOn w:val="DefaultParagraphFont"/>
    <w:link w:val="Subtitle"/>
    <w:uiPriority w:val="99"/>
    <w:semiHidden/>
    <w:rsid w:val="00A44986"/>
    <w:rPr>
      <w:rFonts w:eastAsiaTheme="minorEastAsia" w:cs="Arial"/>
      <w:color w:val="5A5A5A" w:themeColor="text1" w:themeTint="A5"/>
      <w:spacing w:val="15"/>
      <w:sz w:val="22"/>
      <w:szCs w:val="22"/>
    </w:rPr>
  </w:style>
  <w:style w:type="character" w:styleId="SubtleEmphasis">
    <w:name w:val="Subtle Emphasis"/>
    <w:basedOn w:val="DefaultParagraphFont"/>
    <w:uiPriority w:val="99"/>
    <w:semiHidden/>
    <w:qFormat/>
    <w:rsid w:val="00911DE3"/>
    <w:rPr>
      <w:i/>
      <w:iCs/>
      <w:color w:val="404040" w:themeColor="text1" w:themeTint="BF"/>
    </w:rPr>
  </w:style>
  <w:style w:type="character" w:styleId="SubtleReference">
    <w:name w:val="Subtle Reference"/>
    <w:basedOn w:val="DefaultParagraphFont"/>
    <w:uiPriority w:val="99"/>
    <w:semiHidden/>
    <w:qFormat/>
    <w:rsid w:val="00911DE3"/>
    <w:rPr>
      <w:smallCaps/>
      <w:color w:val="5A5A5A" w:themeColor="text1" w:themeTint="A5"/>
    </w:rPr>
  </w:style>
  <w:style w:type="table" w:styleId="Table3Deffects1">
    <w:name w:val="Table 3D effects 1"/>
    <w:basedOn w:val="Table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911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11DE3"/>
    <w:pPr>
      <w:ind w:left="200" w:hanging="200"/>
    </w:pPr>
  </w:style>
  <w:style w:type="paragraph" w:styleId="TableofFigures">
    <w:name w:val="table of figures"/>
    <w:basedOn w:val="Normal"/>
    <w:next w:val="Normal"/>
    <w:uiPriority w:val="39"/>
    <w:semiHidden/>
    <w:rsid w:val="00911DE3"/>
  </w:style>
  <w:style w:type="table" w:styleId="TableProfessional">
    <w:name w:val="Table Professional"/>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911DE3"/>
    <w:pPr>
      <w:spacing w:line="240" w:lineRule="auto"/>
      <w:contextualSpacing/>
    </w:pPr>
    <w:rPr>
      <w:rFonts w:eastAsiaTheme="majorEastAsia" w:cs="Arial"/>
      <w:spacing w:val="-10"/>
      <w:kern w:val="28"/>
      <w:sz w:val="56"/>
      <w:szCs w:val="56"/>
    </w:rPr>
  </w:style>
  <w:style w:type="character" w:customStyle="1" w:styleId="TitleChar">
    <w:name w:val="Title Char"/>
    <w:basedOn w:val="DefaultParagraphFont"/>
    <w:link w:val="Title"/>
    <w:uiPriority w:val="99"/>
    <w:semiHidden/>
    <w:rsid w:val="00A44986"/>
    <w:rPr>
      <w:rFonts w:eastAsiaTheme="majorEastAsia" w:cs="Arial"/>
      <w:spacing w:val="-10"/>
      <w:kern w:val="28"/>
      <w:sz w:val="56"/>
      <w:szCs w:val="56"/>
    </w:rPr>
  </w:style>
  <w:style w:type="paragraph" w:styleId="TOAHeading">
    <w:name w:val="toa heading"/>
    <w:basedOn w:val="Normal"/>
    <w:next w:val="Normal"/>
    <w:uiPriority w:val="39"/>
    <w:semiHidden/>
    <w:rsid w:val="00911DE3"/>
    <w:pPr>
      <w:spacing w:before="120"/>
    </w:pPr>
    <w:rPr>
      <w:rFonts w:eastAsiaTheme="majorEastAsia" w:cs="Arial"/>
      <w:b/>
      <w:bCs/>
      <w:sz w:val="24"/>
      <w:szCs w:val="24"/>
    </w:rPr>
  </w:style>
  <w:style w:type="paragraph" w:styleId="TOC1">
    <w:name w:val="toc 1"/>
    <w:basedOn w:val="Normal"/>
    <w:next w:val="Normal"/>
    <w:uiPriority w:val="39"/>
    <w:semiHidden/>
    <w:rsid w:val="00C91844"/>
    <w:pPr>
      <w:spacing w:before="160" w:after="40"/>
      <w:ind w:right="567"/>
      <w:contextualSpacing/>
    </w:pPr>
    <w:rPr>
      <w:b/>
    </w:rPr>
  </w:style>
  <w:style w:type="paragraph" w:styleId="TOC2">
    <w:name w:val="toc 2"/>
    <w:basedOn w:val="Normal"/>
    <w:next w:val="Normal"/>
    <w:uiPriority w:val="39"/>
    <w:semiHidden/>
    <w:rsid w:val="00C91844"/>
    <w:pPr>
      <w:spacing w:after="40"/>
      <w:ind w:right="567"/>
      <w:contextualSpacing/>
    </w:pPr>
  </w:style>
  <w:style w:type="paragraph" w:styleId="TOC3">
    <w:name w:val="toc 3"/>
    <w:basedOn w:val="Normal"/>
    <w:next w:val="Normal"/>
    <w:uiPriority w:val="39"/>
    <w:semiHidden/>
    <w:rsid w:val="00C91844"/>
    <w:pPr>
      <w:spacing w:after="40"/>
      <w:ind w:left="284" w:right="567"/>
      <w:contextualSpacing/>
    </w:pPr>
  </w:style>
  <w:style w:type="paragraph" w:styleId="TOC4">
    <w:name w:val="toc 4"/>
    <w:basedOn w:val="Normal"/>
    <w:next w:val="Normal"/>
    <w:uiPriority w:val="39"/>
    <w:semiHidden/>
    <w:rsid w:val="00C91844"/>
    <w:pPr>
      <w:spacing w:after="40"/>
      <w:ind w:left="567" w:right="567"/>
      <w:contextualSpacing/>
    </w:pPr>
  </w:style>
  <w:style w:type="paragraph" w:styleId="TOC5">
    <w:name w:val="toc 5"/>
    <w:basedOn w:val="Normal"/>
    <w:next w:val="Normal"/>
    <w:uiPriority w:val="39"/>
    <w:semiHidden/>
    <w:rsid w:val="00C91844"/>
    <w:pPr>
      <w:spacing w:after="40"/>
      <w:ind w:left="851" w:right="567"/>
      <w:contextualSpacing/>
    </w:pPr>
  </w:style>
  <w:style w:type="paragraph" w:styleId="TOC6">
    <w:name w:val="toc 6"/>
    <w:basedOn w:val="Normal"/>
    <w:next w:val="Normal"/>
    <w:uiPriority w:val="39"/>
    <w:semiHidden/>
    <w:rsid w:val="00C91844"/>
    <w:pPr>
      <w:spacing w:after="40"/>
      <w:ind w:left="1134" w:right="567"/>
      <w:contextualSpacing/>
    </w:pPr>
  </w:style>
  <w:style w:type="paragraph" w:styleId="TOC7">
    <w:name w:val="toc 7"/>
    <w:basedOn w:val="Normal"/>
    <w:next w:val="Normal"/>
    <w:uiPriority w:val="39"/>
    <w:semiHidden/>
    <w:rsid w:val="00C91844"/>
    <w:pPr>
      <w:spacing w:after="40"/>
      <w:ind w:left="1418" w:right="567"/>
      <w:contextualSpacing/>
    </w:pPr>
  </w:style>
  <w:style w:type="paragraph" w:styleId="TOC8">
    <w:name w:val="toc 8"/>
    <w:basedOn w:val="Normal"/>
    <w:next w:val="Normal"/>
    <w:uiPriority w:val="39"/>
    <w:semiHidden/>
    <w:rsid w:val="00C91844"/>
    <w:pPr>
      <w:spacing w:after="40"/>
      <w:ind w:left="1701" w:right="567"/>
      <w:contextualSpacing/>
    </w:pPr>
  </w:style>
  <w:style w:type="paragraph" w:styleId="TOC9">
    <w:name w:val="toc 9"/>
    <w:basedOn w:val="Normal"/>
    <w:next w:val="Normal"/>
    <w:uiPriority w:val="39"/>
    <w:semiHidden/>
    <w:rsid w:val="00C91844"/>
    <w:pPr>
      <w:spacing w:after="40"/>
      <w:ind w:left="1985" w:right="567"/>
      <w:contextualSpacing/>
    </w:pPr>
  </w:style>
  <w:style w:type="paragraph" w:styleId="TOCHeading">
    <w:name w:val="TOC Heading"/>
    <w:basedOn w:val="Heading1"/>
    <w:next w:val="Normal"/>
    <w:uiPriority w:val="39"/>
    <w:semiHidden/>
    <w:rsid w:val="004A1396"/>
    <w:pPr>
      <w:outlineLvl w:val="9"/>
    </w:pPr>
  </w:style>
  <w:style w:type="character" w:styleId="UnresolvedMention">
    <w:name w:val="Unresolved Mention"/>
    <w:basedOn w:val="DefaultParagraphFont"/>
    <w:uiPriority w:val="99"/>
    <w:semiHidden/>
    <w:rsid w:val="00911DE3"/>
    <w:rPr>
      <w:color w:val="605E5C"/>
      <w:shd w:val="clear" w:color="auto" w:fill="E1DFDD"/>
    </w:rPr>
  </w:style>
  <w:style w:type="paragraph" w:customStyle="1" w:styleId="Template">
    <w:name w:val="Template"/>
    <w:uiPriority w:val="15"/>
    <w:semiHidden/>
    <w:rsid w:val="00D1332D"/>
    <w:pPr>
      <w:suppressAutoHyphens/>
    </w:pPr>
    <w:rPr>
      <w:noProof/>
      <w:color w:val="76777B" w:themeColor="accent4"/>
      <w:sz w:val="16"/>
      <w:lang w:val="en-US"/>
    </w:rPr>
  </w:style>
  <w:style w:type="paragraph" w:customStyle="1" w:styleId="Table">
    <w:name w:val="Table"/>
    <w:uiPriority w:val="4"/>
    <w:semiHidden/>
    <w:rsid w:val="00847018"/>
    <w:pPr>
      <w:spacing w:before="40" w:after="40" w:line="200" w:lineRule="atLeast"/>
      <w:ind w:left="113" w:right="113"/>
    </w:pPr>
    <w:rPr>
      <w:sz w:val="16"/>
      <w:lang w:val="en-US"/>
    </w:rPr>
  </w:style>
  <w:style w:type="paragraph" w:customStyle="1" w:styleId="Table-Heading">
    <w:name w:val="Table - Heading"/>
    <w:basedOn w:val="Table"/>
    <w:uiPriority w:val="4"/>
    <w:rsid w:val="000C73D1"/>
    <w:rPr>
      <w:b/>
    </w:rPr>
  </w:style>
  <w:style w:type="paragraph" w:customStyle="1" w:styleId="Table-HeadingRight">
    <w:name w:val="Table - Heading Right"/>
    <w:basedOn w:val="Table-Heading"/>
    <w:uiPriority w:val="4"/>
    <w:rsid w:val="000C73D1"/>
    <w:pPr>
      <w:jc w:val="right"/>
    </w:pPr>
  </w:style>
  <w:style w:type="paragraph" w:customStyle="1" w:styleId="Table-Text">
    <w:name w:val="Table - Text"/>
    <w:basedOn w:val="Table"/>
    <w:uiPriority w:val="4"/>
    <w:rsid w:val="00B96627"/>
  </w:style>
  <w:style w:type="paragraph" w:customStyle="1" w:styleId="Table-TextTotal">
    <w:name w:val="Table - Text Total"/>
    <w:basedOn w:val="Table-Text"/>
    <w:uiPriority w:val="4"/>
    <w:rsid w:val="00B96627"/>
    <w:rPr>
      <w:b/>
    </w:rPr>
  </w:style>
  <w:style w:type="paragraph" w:customStyle="1" w:styleId="Table-Numbers">
    <w:name w:val="Table - Numbers"/>
    <w:basedOn w:val="Table"/>
    <w:uiPriority w:val="4"/>
    <w:rsid w:val="00B96627"/>
    <w:pPr>
      <w:jc w:val="right"/>
    </w:pPr>
  </w:style>
  <w:style w:type="paragraph" w:customStyle="1" w:styleId="Table-NumbersTotal">
    <w:name w:val="Table - Numbers Total"/>
    <w:basedOn w:val="Table-Numbers"/>
    <w:uiPriority w:val="4"/>
    <w:rsid w:val="00B96627"/>
    <w:rPr>
      <w:b/>
    </w:rPr>
  </w:style>
  <w:style w:type="paragraph" w:customStyle="1" w:styleId="Template-CompanyName">
    <w:name w:val="Template - Company Name"/>
    <w:basedOn w:val="Template"/>
    <w:next w:val="Template-Address"/>
    <w:uiPriority w:val="15"/>
    <w:semiHidden/>
    <w:rsid w:val="00B45D26"/>
    <w:pPr>
      <w:spacing w:before="74" w:after="80" w:line="240" w:lineRule="atLeast"/>
    </w:pPr>
    <w:rPr>
      <w:sz w:val="20"/>
    </w:rPr>
  </w:style>
  <w:style w:type="paragraph" w:customStyle="1" w:styleId="Template-Address">
    <w:name w:val="Template - Address"/>
    <w:basedOn w:val="Template"/>
    <w:uiPriority w:val="15"/>
    <w:semiHidden/>
    <w:rsid w:val="009C2901"/>
    <w:pPr>
      <w:tabs>
        <w:tab w:val="left" w:pos="567"/>
      </w:tabs>
      <w:spacing w:before="74" w:after="80" w:line="220" w:lineRule="atLeast"/>
    </w:pPr>
  </w:style>
  <w:style w:type="paragraph" w:customStyle="1" w:styleId="Template-Date">
    <w:name w:val="Template - Date"/>
    <w:basedOn w:val="Recipient-NameandAddress"/>
    <w:uiPriority w:val="15"/>
    <w:semiHidden/>
    <w:rsid w:val="00EB3839"/>
    <w:pPr>
      <w:spacing w:after="440"/>
    </w:pPr>
    <w:rPr>
      <w:rFonts w:asciiTheme="minorHAnsi" w:hAnsiTheme="minorHAnsi"/>
    </w:rPr>
  </w:style>
  <w:style w:type="paragraph" w:customStyle="1" w:styleId="Recipient-NameandAddress">
    <w:name w:val="Recipient - Name and Address"/>
    <w:basedOn w:val="Normal"/>
    <w:uiPriority w:val="10"/>
    <w:semiHidden/>
    <w:rsid w:val="00757937"/>
  </w:style>
  <w:style w:type="paragraph" w:customStyle="1" w:styleId="DocumentType">
    <w:name w:val="Document Type"/>
    <w:basedOn w:val="Normal"/>
    <w:next w:val="Normal"/>
    <w:uiPriority w:val="8"/>
    <w:semiHidden/>
    <w:rsid w:val="005F2512"/>
    <w:rPr>
      <w:caps/>
      <w:sz w:val="28"/>
    </w:rPr>
  </w:style>
  <w:style w:type="paragraph" w:customStyle="1" w:styleId="Table-ListBullet">
    <w:name w:val="Table - List Bullet"/>
    <w:basedOn w:val="Table"/>
    <w:uiPriority w:val="4"/>
    <w:rsid w:val="00C5707C"/>
    <w:pPr>
      <w:ind w:left="284" w:hanging="171"/>
    </w:pPr>
  </w:style>
  <w:style w:type="numbering" w:customStyle="1" w:styleId="ListStyle-ListBullet">
    <w:name w:val="_List Style - List Bullet"/>
    <w:uiPriority w:val="99"/>
    <w:rsid w:val="00EB3839"/>
    <w:pPr>
      <w:numPr>
        <w:numId w:val="13"/>
      </w:numPr>
    </w:pPr>
  </w:style>
  <w:style w:type="numbering" w:customStyle="1" w:styleId="ListStyle-ListNumber">
    <w:name w:val="_List Style - List Number"/>
    <w:uiPriority w:val="99"/>
    <w:rsid w:val="00EB3839"/>
    <w:pPr>
      <w:numPr>
        <w:numId w:val="14"/>
      </w:numPr>
    </w:pPr>
  </w:style>
  <w:style w:type="numbering" w:customStyle="1" w:styleId="Liststyle-TableListBullet">
    <w:name w:val="_List style - Table List Bullet"/>
    <w:uiPriority w:val="99"/>
    <w:rsid w:val="005E5522"/>
    <w:pPr>
      <w:numPr>
        <w:numId w:val="7"/>
      </w:numPr>
    </w:pPr>
  </w:style>
  <w:style w:type="paragraph" w:customStyle="1" w:styleId="Table-ListNumber">
    <w:name w:val="Table - List Number"/>
    <w:basedOn w:val="Table"/>
    <w:uiPriority w:val="4"/>
    <w:rsid w:val="00F16D57"/>
    <w:pPr>
      <w:ind w:left="340" w:hanging="227"/>
    </w:pPr>
  </w:style>
  <w:style w:type="numbering" w:customStyle="1" w:styleId="ListStyle-TableListNumber">
    <w:name w:val="_List Style - Table List Number"/>
    <w:uiPriority w:val="99"/>
    <w:rsid w:val="00F16D57"/>
    <w:pPr>
      <w:numPr>
        <w:numId w:val="8"/>
      </w:numPr>
    </w:pPr>
  </w:style>
  <w:style w:type="table" w:customStyle="1" w:styleId="Blank">
    <w:name w:val="Blank"/>
    <w:basedOn w:val="TableNormal"/>
    <w:uiPriority w:val="99"/>
    <w:rsid w:val="00D02A26"/>
    <w:rPr>
      <w:rFonts w:asciiTheme="minorHAnsi" w:hAnsiTheme="minorHAnsi"/>
    </w:rPr>
    <w:tblPr>
      <w:tblCellMar>
        <w:left w:w="0" w:type="dxa"/>
        <w:right w:w="0" w:type="dxa"/>
      </w:tblCellMar>
    </w:tblPr>
  </w:style>
  <w:style w:type="paragraph" w:customStyle="1" w:styleId="FactBox">
    <w:name w:val="Fact Box"/>
    <w:basedOn w:val="Normal"/>
    <w:uiPriority w:val="5"/>
    <w:semiHidden/>
    <w:rsid w:val="00C8103F"/>
    <w:pPr>
      <w:spacing w:before="170" w:after="170"/>
      <w:ind w:left="170" w:right="170"/>
    </w:pPr>
  </w:style>
  <w:style w:type="paragraph" w:customStyle="1" w:styleId="FactBox-Text">
    <w:name w:val="Fact Box - Text"/>
    <w:basedOn w:val="FactBox"/>
    <w:uiPriority w:val="5"/>
    <w:semiHidden/>
    <w:rsid w:val="00271A6B"/>
  </w:style>
  <w:style w:type="paragraph" w:customStyle="1" w:styleId="FactBox-Heading">
    <w:name w:val="Fact Box - Heading"/>
    <w:basedOn w:val="FactBox"/>
    <w:next w:val="FactBox-Text"/>
    <w:uiPriority w:val="5"/>
    <w:semiHidden/>
    <w:rsid w:val="000379BD"/>
    <w:rPr>
      <w:b/>
    </w:rPr>
  </w:style>
  <w:style w:type="paragraph" w:customStyle="1" w:styleId="FactBox-ListBullet">
    <w:name w:val="Fact Box - List Bullet"/>
    <w:basedOn w:val="FactBox"/>
    <w:uiPriority w:val="5"/>
    <w:semiHidden/>
    <w:rsid w:val="00F16D57"/>
    <w:pPr>
      <w:numPr>
        <w:numId w:val="18"/>
      </w:numPr>
    </w:pPr>
  </w:style>
  <w:style w:type="numbering" w:customStyle="1" w:styleId="ListStyle-FactBoxListBullet">
    <w:name w:val="_List Style - Fact Box List Bullet"/>
    <w:uiPriority w:val="99"/>
    <w:rsid w:val="00F16D57"/>
    <w:pPr>
      <w:numPr>
        <w:numId w:val="10"/>
      </w:numPr>
    </w:pPr>
  </w:style>
  <w:style w:type="paragraph" w:customStyle="1" w:styleId="Footer-PageNumber">
    <w:name w:val="Footer - Page Number"/>
    <w:basedOn w:val="Footer"/>
    <w:next w:val="Footer"/>
    <w:uiPriority w:val="13"/>
    <w:semiHidden/>
    <w:rsid w:val="00B45D26"/>
    <w:rPr>
      <w:color w:val="76777B" w:themeColor="accent4"/>
    </w:rPr>
  </w:style>
  <w:style w:type="numbering" w:customStyle="1" w:styleId="ListStyle-AppendixHeading">
    <w:name w:val="_List Style - Appendix Heading"/>
    <w:uiPriority w:val="99"/>
    <w:rsid w:val="00F16D57"/>
    <w:pPr>
      <w:numPr>
        <w:numId w:val="9"/>
      </w:numPr>
    </w:pPr>
  </w:style>
  <w:style w:type="paragraph" w:customStyle="1" w:styleId="ListAlphabet">
    <w:name w:val="List Alphabet"/>
    <w:basedOn w:val="Normal"/>
    <w:uiPriority w:val="2"/>
    <w:semiHidden/>
    <w:rsid w:val="00F16D57"/>
    <w:pPr>
      <w:numPr>
        <w:numId w:val="20"/>
      </w:numPr>
    </w:pPr>
  </w:style>
  <w:style w:type="numbering" w:customStyle="1" w:styleId="ListStyle-ListAlphabet">
    <w:name w:val="_List Style - List Alphabet"/>
    <w:uiPriority w:val="99"/>
    <w:rsid w:val="00F16D57"/>
    <w:pPr>
      <w:numPr>
        <w:numId w:val="12"/>
      </w:numPr>
    </w:pPr>
  </w:style>
  <w:style w:type="paragraph" w:customStyle="1" w:styleId="ListAlphabet2">
    <w:name w:val="List Alphabet 2"/>
    <w:basedOn w:val="Normal"/>
    <w:uiPriority w:val="2"/>
    <w:semiHidden/>
    <w:rsid w:val="00F16D57"/>
    <w:pPr>
      <w:numPr>
        <w:ilvl w:val="1"/>
        <w:numId w:val="20"/>
      </w:numPr>
    </w:pPr>
  </w:style>
  <w:style w:type="paragraph" w:customStyle="1" w:styleId="ListAlphabet3">
    <w:name w:val="List Alphabet 3"/>
    <w:basedOn w:val="Normal"/>
    <w:uiPriority w:val="2"/>
    <w:semiHidden/>
    <w:rsid w:val="00F16D57"/>
    <w:pPr>
      <w:numPr>
        <w:ilvl w:val="2"/>
        <w:numId w:val="20"/>
      </w:numPr>
    </w:pPr>
  </w:style>
  <w:style w:type="table" w:customStyle="1" w:styleId="CustomernameTableStyle">
    <w:name w:val="[Customer name] (Table Style)"/>
    <w:basedOn w:val="TableNormal"/>
    <w:uiPriority w:val="99"/>
    <w:rsid w:val="00D02A26"/>
    <w:rPr>
      <w:rFonts w:asciiTheme="minorHAnsi" w:hAnsiTheme="minorHAnsi"/>
    </w:rPr>
    <w:tblPr>
      <w:tblCellMar>
        <w:left w:w="0" w:type="dxa"/>
        <w:right w:w="0" w:type="dxa"/>
      </w:tblCellMar>
    </w:tblPr>
  </w:style>
  <w:style w:type="paragraph" w:customStyle="1" w:styleId="FactBox-ListNumber">
    <w:name w:val="Fact Box - List Number"/>
    <w:basedOn w:val="FactBox"/>
    <w:uiPriority w:val="5"/>
    <w:semiHidden/>
    <w:rsid w:val="00F16D57"/>
    <w:pPr>
      <w:numPr>
        <w:numId w:val="19"/>
      </w:numPr>
    </w:pPr>
  </w:style>
  <w:style w:type="numbering" w:customStyle="1" w:styleId="ListStyle-FactBoxListNumber">
    <w:name w:val="_List Style - Fact Box List Number"/>
    <w:uiPriority w:val="99"/>
    <w:rsid w:val="00F16D57"/>
    <w:pPr>
      <w:numPr>
        <w:numId w:val="11"/>
      </w:numPr>
    </w:pPr>
  </w:style>
  <w:style w:type="numbering" w:customStyle="1" w:styleId="ListStyle-TableListBullet0">
    <w:name w:val="_List Style - Table List Bullet"/>
    <w:uiPriority w:val="99"/>
    <w:rsid w:val="00C5707C"/>
    <w:pPr>
      <w:numPr>
        <w:numId w:val="15"/>
      </w:numPr>
    </w:pPr>
  </w:style>
  <w:style w:type="paragraph" w:customStyle="1" w:styleId="AppendixHeading">
    <w:name w:val="Appendix Heading"/>
    <w:basedOn w:val="Heading1"/>
    <w:next w:val="Normal"/>
    <w:uiPriority w:val="9"/>
    <w:semiHidden/>
    <w:rsid w:val="00F16D57"/>
    <w:pPr>
      <w:pageBreakBefore/>
      <w:numPr>
        <w:numId w:val="17"/>
      </w:numPr>
      <w:spacing w:line="380" w:lineRule="atLeast"/>
      <w:outlineLvl w:val="8"/>
    </w:pPr>
    <w:rPr>
      <w:sz w:val="34"/>
    </w:rPr>
  </w:style>
  <w:style w:type="paragraph" w:customStyle="1" w:styleId="Webaddress">
    <w:name w:val="Web address"/>
    <w:basedOn w:val="Footer"/>
    <w:uiPriority w:val="99"/>
    <w:semiHidden/>
    <w:qFormat/>
    <w:rsid w:val="00E06C5B"/>
    <w:pPr>
      <w:spacing w:before="40"/>
      <w:jc w:val="right"/>
    </w:pPr>
    <w:rPr>
      <w:color w:val="76777B" w:themeColor="accent4"/>
    </w:rPr>
  </w:style>
  <w:style w:type="paragraph" w:customStyle="1" w:styleId="HeaderSpacer">
    <w:name w:val="Header Spacer"/>
    <w:basedOn w:val="Header"/>
    <w:uiPriority w:val="13"/>
    <w:semiHidden/>
    <w:qFormat/>
    <w:rsid w:val="009C2901"/>
    <w:pPr>
      <w:spacing w:after="820"/>
    </w:pPr>
  </w:style>
  <w:style w:type="paragraph" w:customStyle="1" w:styleId="Note">
    <w:name w:val="Note"/>
    <w:basedOn w:val="Normal"/>
    <w:uiPriority w:val="8"/>
    <w:qFormat/>
    <w:rsid w:val="00847018"/>
    <w:pPr>
      <w:spacing w:line="200" w:lineRule="atLeast"/>
    </w:pPr>
    <w:rPr>
      <w:sz w:val="16"/>
    </w:rPr>
  </w:style>
  <w:style w:type="paragraph" w:customStyle="1" w:styleId="Note-NumberBullet">
    <w:name w:val="Note - Number Bullet"/>
    <w:basedOn w:val="Note"/>
    <w:uiPriority w:val="8"/>
    <w:qFormat/>
    <w:rsid w:val="00847018"/>
    <w:pPr>
      <w:numPr>
        <w:numId w:val="30"/>
      </w:numPr>
      <w:spacing w:line="240" w:lineRule="atLeast"/>
      <w:ind w:left="340" w:hanging="340"/>
    </w:pPr>
    <w:rPr>
      <w:sz w:val="12"/>
    </w:rPr>
  </w:style>
  <w:style w:type="paragraph" w:customStyle="1" w:styleId="Note-Bullet">
    <w:name w:val="Note - Bullet"/>
    <w:basedOn w:val="Note-NumberBullet"/>
    <w:uiPriority w:val="8"/>
    <w:qFormat/>
    <w:rsid w:val="00847018"/>
    <w:pPr>
      <w:numPr>
        <w:numId w:val="31"/>
      </w:numPr>
      <w:ind w:left="340" w:hanging="340"/>
    </w:pPr>
  </w:style>
  <w:style w:type="paragraph" w:customStyle="1" w:styleId="QuoteSmall">
    <w:name w:val="Quote Small"/>
    <w:basedOn w:val="Quote"/>
    <w:uiPriority w:val="12"/>
    <w:semiHidden/>
    <w:qFormat/>
    <w:rsid w:val="00847018"/>
    <w:pPr>
      <w:spacing w:before="200" w:line="200" w:lineRule="atLeast"/>
      <w:ind w:left="0" w:right="0"/>
    </w:pPr>
    <w:rPr>
      <w:sz w:val="16"/>
    </w:rPr>
  </w:style>
  <w:style w:type="paragraph" w:styleId="Revision">
    <w:name w:val="Revision"/>
    <w:hidden/>
    <w:uiPriority w:val="99"/>
    <w:semiHidden/>
    <w:rsid w:val="00662F1E"/>
    <w:pPr>
      <w:spacing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64406">
      <w:bodyDiv w:val="1"/>
      <w:marLeft w:val="0"/>
      <w:marRight w:val="0"/>
      <w:marTop w:val="0"/>
      <w:marBottom w:val="0"/>
      <w:divBdr>
        <w:top w:val="none" w:sz="0" w:space="0" w:color="auto"/>
        <w:left w:val="none" w:sz="0" w:space="0" w:color="auto"/>
        <w:bottom w:val="none" w:sz="0" w:space="0" w:color="auto"/>
        <w:right w:val="none" w:sz="0" w:space="0" w:color="auto"/>
      </w:divBdr>
    </w:div>
    <w:div w:id="11878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gann@naic.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NAIC">
      <a:dk1>
        <a:sysClr val="windowText" lastClr="000000"/>
      </a:dk1>
      <a:lt1>
        <a:sysClr val="window" lastClr="FFFFFF"/>
      </a:lt1>
      <a:dk2>
        <a:srgbClr val="111821"/>
      </a:dk2>
      <a:lt2>
        <a:srgbClr val="FFFFFF"/>
      </a:lt2>
      <a:accent1>
        <a:srgbClr val="005CB9"/>
      </a:accent1>
      <a:accent2>
        <a:srgbClr val="BBBBBB"/>
      </a:accent2>
      <a:accent3>
        <a:srgbClr val="7FADDC"/>
      </a:accent3>
      <a:accent4>
        <a:srgbClr val="76777B"/>
      </a:accent4>
      <a:accent5>
        <a:srgbClr val="111821"/>
      </a:accent5>
      <a:accent6>
        <a:srgbClr val="BFD6ED"/>
      </a:accent6>
      <a:hlink>
        <a:srgbClr val="0563C1"/>
      </a:hlink>
      <a:folHlink>
        <a:srgbClr val="954F72"/>
      </a:folHlink>
    </a:clrScheme>
    <a:fontScheme name="NAIC">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2D286EE43B374EB629962849FE9698" ma:contentTypeVersion="15" ma:contentTypeDescription="Create a new document." ma:contentTypeScope="" ma:versionID="76fac25432fb268f40d2acc6518ceacc">
  <xsd:schema xmlns:xsd="http://www.w3.org/2001/XMLSchema" xmlns:xs="http://www.w3.org/2001/XMLSchema" xmlns:p="http://schemas.microsoft.com/office/2006/metadata/properties" xmlns:ns2="98488562-41bd-439d-a9aa-7eb6d5280038" xmlns:ns3="826143e3-bbcb-45bb-8829-107013e701e5" xmlns:ns4="3c9e15a3-223f-4584-afb1-1dbe0b3878fa" targetNamespace="http://schemas.microsoft.com/office/2006/metadata/properties" ma:root="true" ma:fieldsID="6347bc226e3f4a99a455cd6805ad5d82" ns2:_="" ns3:_="" ns4:_="">
    <xsd:import namespace="98488562-41bd-439d-a9aa-7eb6d5280038"/>
    <xsd:import namespace="826143e3-bbcb-45bb-8829-107013e701e5"/>
    <xsd:import namespace="3c9e15a3-223f-4584-afb1-1dbe0b3878fa"/>
    <xsd:element name="properties">
      <xsd:complexType>
        <xsd:sequence>
          <xsd:element name="documentManagement">
            <xsd:complexType>
              <xsd:all>
                <xsd:element ref="ns2:Items" minOccurs="0"/>
                <xsd:element ref="ns2:MediaServiceMetadata" minOccurs="0"/>
                <xsd:element ref="ns2:MediaServiceFastMetadata" minOccurs="0"/>
                <xsd:element ref="ns2:MediaServiceAutoKeyPoints" minOccurs="0"/>
                <xsd:element ref="ns2:MediaServiceKeyPoints" minOccurs="0"/>
                <xsd:element ref="ns2:Quarter"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8562-41bd-439d-a9aa-7eb6d5280038" elementFormDefault="qualified">
    <xsd:import namespace="http://schemas.microsoft.com/office/2006/documentManagement/types"/>
    <xsd:import namespace="http://schemas.microsoft.com/office/infopath/2007/PartnerControls"/>
    <xsd:element name="Items" ma:index="8" nillable="true" ma:displayName="Items" ma:format="Dropdown" ma:internalName="Items"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Quarter" ma:index="13"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b51b21-4797-4c70-b868-d958d1b96c03}"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formDataEntries":[]}]]></TemplafyFormConfiguration>
</file>

<file path=customXml/item5.xml><?xml version="1.0" encoding="utf-8"?>
<TemplafyTemplateConfiguration><![CDATA[{"elementsMetadata":[],"transformationConfigurations":[],"isBaseTemplate":false,"templateName":"NAIC Letterhead","templateDescription":"","enableDocumentContentUpdater":false,"version":"2.0"}]]></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Items xmlns="98488562-41bd-439d-a9aa-7eb6d5280038" xsi:nil="true"/>
    <lcf76f155ced4ddcb4097134ff3c332f xmlns="98488562-41bd-439d-a9aa-7eb6d5280038">
      <Terms xmlns="http://schemas.microsoft.com/office/infopath/2007/PartnerControls"/>
    </lcf76f155ced4ddcb4097134ff3c332f>
    <Quarter xmlns="98488562-41bd-439d-a9aa-7eb6d5280038" xsi:nil="true"/>
  </documentManagement>
</p:properties>
</file>

<file path=customXml/itemProps1.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2.xml><?xml version="1.0" encoding="utf-8"?>
<ds:datastoreItem xmlns:ds="http://schemas.openxmlformats.org/officeDocument/2006/customXml" ds:itemID="{E2D0C482-71FF-4765-980D-B8D172610334}"/>
</file>

<file path=customXml/itemProps3.xml><?xml version="1.0" encoding="utf-8"?>
<ds:datastoreItem xmlns:ds="http://schemas.openxmlformats.org/officeDocument/2006/customXml" ds:itemID="{718FFFF9-D3F2-427C-A210-D97CE6A1E0AB}">
  <ds:schemaRefs>
    <ds:schemaRef ds:uri="http://schemas.microsoft.com/sharepoint/v3/contenttype/forms"/>
  </ds:schemaRefs>
</ds:datastoreItem>
</file>

<file path=customXml/itemProps4.xml><?xml version="1.0" encoding="utf-8"?>
<ds:datastoreItem xmlns:ds="http://schemas.openxmlformats.org/officeDocument/2006/customXml" ds:itemID="{E4C584DA-9A68-4D10-B119-5906CD2012AF}">
  <ds:schemaRefs/>
</ds:datastoreItem>
</file>

<file path=customXml/itemProps5.xml><?xml version="1.0" encoding="utf-8"?>
<ds:datastoreItem xmlns:ds="http://schemas.openxmlformats.org/officeDocument/2006/customXml" ds:itemID="{9B65D4CF-8DED-415C-8069-3577EE458E08}">
  <ds:schemaRefs/>
</ds:datastoreItem>
</file>

<file path=customXml/itemProps6.xml><?xml version="1.0" encoding="utf-8"?>
<ds:datastoreItem xmlns:ds="http://schemas.openxmlformats.org/officeDocument/2006/customXml" ds:itemID="{685416AD-5D59-433C-A57B-A5FC1F59AE2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87</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Links>
    <vt:vector size="6" baseType="variant">
      <vt:variant>
        <vt:i4>6029422</vt:i4>
      </vt:variant>
      <vt:variant>
        <vt:i4>0</vt:i4>
      </vt:variant>
      <vt:variant>
        <vt:i4>0</vt:i4>
      </vt:variant>
      <vt:variant>
        <vt:i4>5</vt:i4>
      </vt:variant>
      <vt:variant>
        <vt:lpwstr>mailto:jgann@naic.org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NAIC</dc:creator>
  <cp:keywords/>
  <dc:description/>
  <cp:lastModifiedBy>Gann, Julie</cp:lastModifiedBy>
  <cp:revision>75</cp:revision>
  <dcterms:created xsi:type="dcterms:W3CDTF">2025-05-30T14:30:00Z</dcterms:created>
  <dcterms:modified xsi:type="dcterms:W3CDTF">2025-06-05T13:31:00Z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naic</vt:lpwstr>
  </property>
  <property fmtid="{D5CDD505-2E9C-101B-9397-08002B2CF9AE}" pid="3" name="TemplafyTemplateId">
    <vt:lpwstr>637807208034158280</vt:lpwstr>
  </property>
  <property fmtid="{D5CDD505-2E9C-101B-9397-08002B2CF9AE}" pid="4" name="TemplafyUserProfileId">
    <vt:lpwstr>637720793817323206</vt:lpwstr>
  </property>
  <property fmtid="{D5CDD505-2E9C-101B-9397-08002B2CF9AE}" pid="5" name="TemplafyFromBlank">
    <vt:bool>false</vt:bool>
  </property>
  <property fmtid="{D5CDD505-2E9C-101B-9397-08002B2CF9AE}" pid="6" name="ContentTypeId">
    <vt:lpwstr>0x010100D32D286EE43B374EB629962849FE9698</vt:lpwstr>
  </property>
  <property fmtid="{D5CDD505-2E9C-101B-9397-08002B2CF9AE}" pid="7" name="GrammarlyDocumentId">
    <vt:lpwstr>d203a7f0dab543c59c4591075315902ba921509800731825c2a38f13f6e0fc03</vt:lpwstr>
  </property>
</Properties>
</file>