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C6D09" w14:textId="77777777" w:rsidR="00554411" w:rsidRDefault="00000000">
      <w:pPr>
        <w:pStyle w:val="BodyText"/>
        <w:ind w:left="3256"/>
        <w:rPr>
          <w:sz w:val="20"/>
        </w:rPr>
      </w:pPr>
      <w:r>
        <w:rPr>
          <w:noProof/>
          <w:sz w:val="20"/>
        </w:rPr>
        <w:drawing>
          <wp:inline distT="0" distB="0" distL="0" distR="0" wp14:anchorId="15C195F4" wp14:editId="3EA27A19">
            <wp:extent cx="2686172" cy="480917"/>
            <wp:effectExtent l="0" t="0" r="0" b="0"/>
            <wp:docPr id="1" name="Image 1" descr="GSA Log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GSA Logo  "/>
                    <pic:cNvPicPr/>
                  </pic:nvPicPr>
                  <pic:blipFill>
                    <a:blip r:embed="rId7" cstate="print"/>
                    <a:stretch>
                      <a:fillRect/>
                    </a:stretch>
                  </pic:blipFill>
                  <pic:spPr>
                    <a:xfrm>
                      <a:off x="0" y="0"/>
                      <a:ext cx="2686172" cy="480917"/>
                    </a:xfrm>
                    <a:prstGeom prst="rect">
                      <a:avLst/>
                    </a:prstGeom>
                  </pic:spPr>
                </pic:pic>
              </a:graphicData>
            </a:graphic>
          </wp:inline>
        </w:drawing>
      </w:r>
    </w:p>
    <w:p w14:paraId="0D0FEC42" w14:textId="77777777" w:rsidR="00554411" w:rsidRDefault="00000000">
      <w:pPr>
        <w:spacing w:before="290" w:line="414" w:lineRule="exact"/>
        <w:ind w:left="68"/>
        <w:jc w:val="center"/>
        <w:rPr>
          <w:b/>
          <w:sz w:val="36"/>
        </w:rPr>
      </w:pPr>
      <w:r>
        <w:rPr>
          <w:b/>
          <w:sz w:val="36"/>
        </w:rPr>
        <w:t>General</w:t>
      </w:r>
      <w:r>
        <w:rPr>
          <w:b/>
          <w:spacing w:val="-8"/>
          <w:sz w:val="36"/>
        </w:rPr>
        <w:t xml:space="preserve"> </w:t>
      </w:r>
      <w:r>
        <w:rPr>
          <w:b/>
          <w:sz w:val="36"/>
        </w:rPr>
        <w:t>Services</w:t>
      </w:r>
      <w:r>
        <w:rPr>
          <w:b/>
          <w:spacing w:val="-7"/>
          <w:sz w:val="36"/>
        </w:rPr>
        <w:t xml:space="preserve"> </w:t>
      </w:r>
      <w:r>
        <w:rPr>
          <w:b/>
          <w:spacing w:val="-2"/>
          <w:sz w:val="36"/>
        </w:rPr>
        <w:t>Administration</w:t>
      </w:r>
    </w:p>
    <w:p w14:paraId="36E7485D" w14:textId="77777777" w:rsidR="00554411" w:rsidRDefault="00000000">
      <w:pPr>
        <w:spacing w:line="322" w:lineRule="exact"/>
        <w:ind w:left="68" w:right="1"/>
        <w:jc w:val="center"/>
        <w:rPr>
          <w:b/>
          <w:sz w:val="28"/>
        </w:rPr>
      </w:pPr>
      <w:r>
        <w:rPr>
          <w:b/>
          <w:sz w:val="28"/>
        </w:rPr>
        <w:t>Federal</w:t>
      </w:r>
      <w:r>
        <w:rPr>
          <w:b/>
          <w:spacing w:val="-18"/>
          <w:sz w:val="28"/>
        </w:rPr>
        <w:t xml:space="preserve"> </w:t>
      </w:r>
      <w:r>
        <w:rPr>
          <w:b/>
          <w:sz w:val="28"/>
        </w:rPr>
        <w:t>Supply</w:t>
      </w:r>
      <w:r>
        <w:rPr>
          <w:b/>
          <w:spacing w:val="-18"/>
          <w:sz w:val="28"/>
        </w:rPr>
        <w:t xml:space="preserve"> </w:t>
      </w:r>
      <w:r>
        <w:rPr>
          <w:b/>
          <w:spacing w:val="-2"/>
          <w:sz w:val="28"/>
        </w:rPr>
        <w:t>Service</w:t>
      </w:r>
    </w:p>
    <w:p w14:paraId="61CFEDF3" w14:textId="77777777" w:rsidR="00554411" w:rsidRDefault="00000000">
      <w:pPr>
        <w:spacing w:before="2"/>
        <w:ind w:left="68" w:right="4"/>
        <w:jc w:val="center"/>
        <w:rPr>
          <w:b/>
          <w:sz w:val="28"/>
        </w:rPr>
      </w:pPr>
      <w:r>
        <w:rPr>
          <w:b/>
          <w:spacing w:val="-2"/>
          <w:sz w:val="28"/>
        </w:rPr>
        <w:t>Authorized</w:t>
      </w:r>
      <w:r>
        <w:rPr>
          <w:b/>
          <w:spacing w:val="-7"/>
          <w:sz w:val="28"/>
        </w:rPr>
        <w:t xml:space="preserve"> </w:t>
      </w:r>
      <w:r>
        <w:rPr>
          <w:b/>
          <w:spacing w:val="-2"/>
          <w:sz w:val="28"/>
        </w:rPr>
        <w:t>Federal</w:t>
      </w:r>
      <w:r>
        <w:rPr>
          <w:b/>
          <w:spacing w:val="-4"/>
          <w:sz w:val="28"/>
        </w:rPr>
        <w:t xml:space="preserve"> </w:t>
      </w:r>
      <w:r>
        <w:rPr>
          <w:b/>
          <w:spacing w:val="-2"/>
          <w:sz w:val="28"/>
        </w:rPr>
        <w:t>Supply</w:t>
      </w:r>
      <w:r>
        <w:rPr>
          <w:b/>
          <w:spacing w:val="-6"/>
          <w:sz w:val="28"/>
        </w:rPr>
        <w:t xml:space="preserve"> </w:t>
      </w:r>
      <w:r>
        <w:rPr>
          <w:b/>
          <w:spacing w:val="-2"/>
          <w:sz w:val="28"/>
        </w:rPr>
        <w:t>Schedule</w:t>
      </w:r>
      <w:r>
        <w:rPr>
          <w:b/>
          <w:spacing w:val="-7"/>
          <w:sz w:val="28"/>
        </w:rPr>
        <w:t xml:space="preserve"> </w:t>
      </w:r>
      <w:r>
        <w:rPr>
          <w:b/>
          <w:spacing w:val="-2"/>
          <w:sz w:val="28"/>
        </w:rPr>
        <w:t>Price</w:t>
      </w:r>
      <w:r>
        <w:rPr>
          <w:b/>
          <w:spacing w:val="-5"/>
          <w:sz w:val="28"/>
        </w:rPr>
        <w:t xml:space="preserve"> </w:t>
      </w:r>
      <w:r>
        <w:rPr>
          <w:b/>
          <w:spacing w:val="-4"/>
          <w:sz w:val="28"/>
        </w:rPr>
        <w:t>List</w:t>
      </w:r>
    </w:p>
    <w:p w14:paraId="00E87F23" w14:textId="77777777" w:rsidR="00554411" w:rsidRDefault="00000000" w:rsidP="005778BE">
      <w:pPr>
        <w:pStyle w:val="BodyText"/>
        <w:spacing w:before="230"/>
        <w:ind w:left="120"/>
        <w:jc w:val="center"/>
      </w:pPr>
      <w:r w:rsidRPr="005778BE">
        <w:rPr>
          <w:sz w:val="20"/>
          <w:szCs w:val="20"/>
        </w:rPr>
        <w:t>Online</w:t>
      </w:r>
      <w:r w:rsidRPr="005778BE">
        <w:rPr>
          <w:spacing w:val="-7"/>
          <w:sz w:val="20"/>
          <w:szCs w:val="20"/>
        </w:rPr>
        <w:t xml:space="preserve"> </w:t>
      </w:r>
      <w:r w:rsidRPr="005778BE">
        <w:rPr>
          <w:sz w:val="20"/>
          <w:szCs w:val="20"/>
        </w:rPr>
        <w:t>access</w:t>
      </w:r>
      <w:r w:rsidRPr="005778BE">
        <w:rPr>
          <w:spacing w:val="-8"/>
          <w:sz w:val="20"/>
          <w:szCs w:val="20"/>
        </w:rPr>
        <w:t xml:space="preserve"> </w:t>
      </w:r>
      <w:r w:rsidRPr="005778BE">
        <w:rPr>
          <w:sz w:val="20"/>
          <w:szCs w:val="20"/>
        </w:rPr>
        <w:t>to</w:t>
      </w:r>
      <w:r w:rsidRPr="005778BE">
        <w:rPr>
          <w:spacing w:val="-7"/>
          <w:sz w:val="20"/>
          <w:szCs w:val="20"/>
        </w:rPr>
        <w:t xml:space="preserve"> </w:t>
      </w:r>
      <w:r w:rsidRPr="005778BE">
        <w:rPr>
          <w:sz w:val="20"/>
          <w:szCs w:val="20"/>
        </w:rPr>
        <w:t>contract</w:t>
      </w:r>
      <w:r w:rsidRPr="005778BE">
        <w:rPr>
          <w:spacing w:val="-5"/>
          <w:sz w:val="20"/>
          <w:szCs w:val="20"/>
        </w:rPr>
        <w:t xml:space="preserve"> </w:t>
      </w:r>
      <w:r w:rsidRPr="005778BE">
        <w:rPr>
          <w:sz w:val="20"/>
          <w:szCs w:val="20"/>
        </w:rPr>
        <w:t>ordering</w:t>
      </w:r>
      <w:r w:rsidRPr="005778BE">
        <w:rPr>
          <w:spacing w:val="-4"/>
          <w:sz w:val="20"/>
          <w:szCs w:val="20"/>
        </w:rPr>
        <w:t xml:space="preserve"> </w:t>
      </w:r>
      <w:r w:rsidRPr="005778BE">
        <w:rPr>
          <w:sz w:val="20"/>
          <w:szCs w:val="20"/>
        </w:rPr>
        <w:t>information,</w:t>
      </w:r>
      <w:r w:rsidRPr="005778BE">
        <w:rPr>
          <w:spacing w:val="-5"/>
          <w:sz w:val="20"/>
          <w:szCs w:val="20"/>
        </w:rPr>
        <w:t xml:space="preserve"> </w:t>
      </w:r>
      <w:r w:rsidRPr="005778BE">
        <w:rPr>
          <w:sz w:val="20"/>
          <w:szCs w:val="20"/>
        </w:rPr>
        <w:t>terms</w:t>
      </w:r>
      <w:r w:rsidRPr="005778BE">
        <w:rPr>
          <w:spacing w:val="-8"/>
          <w:sz w:val="20"/>
          <w:szCs w:val="20"/>
        </w:rPr>
        <w:t xml:space="preserve"> </w:t>
      </w:r>
      <w:r w:rsidRPr="005778BE">
        <w:rPr>
          <w:sz w:val="20"/>
          <w:szCs w:val="20"/>
        </w:rPr>
        <w:t>and</w:t>
      </w:r>
      <w:r w:rsidRPr="005778BE">
        <w:rPr>
          <w:spacing w:val="-4"/>
          <w:sz w:val="20"/>
          <w:szCs w:val="20"/>
        </w:rPr>
        <w:t xml:space="preserve"> </w:t>
      </w:r>
      <w:r w:rsidRPr="005778BE">
        <w:rPr>
          <w:sz w:val="20"/>
          <w:szCs w:val="20"/>
        </w:rPr>
        <w:t>conditions,</w:t>
      </w:r>
      <w:r w:rsidRPr="005778BE">
        <w:rPr>
          <w:spacing w:val="-4"/>
          <w:sz w:val="20"/>
          <w:szCs w:val="20"/>
        </w:rPr>
        <w:t xml:space="preserve"> </w:t>
      </w:r>
      <w:r w:rsidRPr="005778BE">
        <w:rPr>
          <w:sz w:val="20"/>
          <w:szCs w:val="20"/>
        </w:rPr>
        <w:t>up</w:t>
      </w:r>
      <w:r w:rsidRPr="005778BE">
        <w:rPr>
          <w:spacing w:val="-7"/>
          <w:sz w:val="20"/>
          <w:szCs w:val="20"/>
        </w:rPr>
        <w:t xml:space="preserve"> </w:t>
      </w:r>
      <w:r w:rsidRPr="005778BE">
        <w:rPr>
          <w:sz w:val="20"/>
          <w:szCs w:val="20"/>
        </w:rPr>
        <w:t>to</w:t>
      </w:r>
      <w:r w:rsidRPr="005778BE">
        <w:rPr>
          <w:spacing w:val="-7"/>
          <w:sz w:val="20"/>
          <w:szCs w:val="20"/>
        </w:rPr>
        <w:t xml:space="preserve"> </w:t>
      </w:r>
      <w:r w:rsidRPr="005778BE">
        <w:rPr>
          <w:sz w:val="20"/>
          <w:szCs w:val="20"/>
        </w:rPr>
        <w:t>date</w:t>
      </w:r>
      <w:r w:rsidRPr="005778BE">
        <w:rPr>
          <w:spacing w:val="-7"/>
          <w:sz w:val="20"/>
          <w:szCs w:val="20"/>
        </w:rPr>
        <w:t xml:space="preserve"> </w:t>
      </w:r>
      <w:r w:rsidRPr="005778BE">
        <w:rPr>
          <w:sz w:val="20"/>
          <w:szCs w:val="20"/>
        </w:rPr>
        <w:t>pricing,</w:t>
      </w:r>
      <w:r w:rsidRPr="005778BE">
        <w:rPr>
          <w:spacing w:val="-5"/>
          <w:sz w:val="20"/>
          <w:szCs w:val="20"/>
        </w:rPr>
        <w:t xml:space="preserve"> </w:t>
      </w:r>
      <w:r w:rsidRPr="005778BE">
        <w:rPr>
          <w:sz w:val="20"/>
          <w:szCs w:val="20"/>
        </w:rPr>
        <w:t>and</w:t>
      </w:r>
      <w:r w:rsidRPr="005778BE">
        <w:rPr>
          <w:spacing w:val="-4"/>
          <w:sz w:val="20"/>
          <w:szCs w:val="20"/>
        </w:rPr>
        <w:t xml:space="preserve"> </w:t>
      </w:r>
      <w:r w:rsidRPr="005778BE">
        <w:rPr>
          <w:sz w:val="20"/>
          <w:szCs w:val="20"/>
        </w:rPr>
        <w:t>the option to create an electronic delivery order are available through GSA Advantage!®, a menu driven database system. The INTERNET address GSA Advantage!® is: GSAAdvantage.gov</w:t>
      </w:r>
      <w:r>
        <w:t>.</w:t>
      </w:r>
    </w:p>
    <w:p w14:paraId="72621EDB" w14:textId="77777777" w:rsidR="00554411" w:rsidRDefault="00554411">
      <w:pPr>
        <w:pStyle w:val="BodyText"/>
      </w:pPr>
    </w:p>
    <w:p w14:paraId="394699CB" w14:textId="77777777" w:rsidR="00554411" w:rsidRDefault="00554411">
      <w:pPr>
        <w:pStyle w:val="BodyText"/>
        <w:spacing w:before="42"/>
      </w:pPr>
    </w:p>
    <w:p w14:paraId="49FE02F6" w14:textId="448CD01A" w:rsidR="00700D79" w:rsidRPr="00A03536" w:rsidRDefault="00000000" w:rsidP="00171CDE">
      <w:pPr>
        <w:spacing w:before="73"/>
        <w:ind w:left="120"/>
        <w:jc w:val="center"/>
        <w:rPr>
          <w:b/>
          <w:bCs/>
          <w:sz w:val="32"/>
          <w:szCs w:val="28"/>
        </w:rPr>
      </w:pPr>
      <w:bookmarkStart w:id="0" w:name="Schedule_Title:_Multiple_Award_Schedule_"/>
      <w:bookmarkEnd w:id="0"/>
      <w:r w:rsidRPr="00A03536">
        <w:rPr>
          <w:b/>
          <w:bCs/>
          <w:sz w:val="32"/>
          <w:szCs w:val="28"/>
        </w:rPr>
        <w:t>Multiple Award Schedule (MAS)</w:t>
      </w:r>
    </w:p>
    <w:p w14:paraId="6486C4DB" w14:textId="3F9CB6A7" w:rsidR="00554411" w:rsidRPr="00A03536" w:rsidRDefault="00000000" w:rsidP="00171CDE">
      <w:pPr>
        <w:spacing w:before="73"/>
        <w:ind w:left="120"/>
        <w:jc w:val="center"/>
        <w:rPr>
          <w:b/>
          <w:bCs/>
          <w:sz w:val="32"/>
          <w:szCs w:val="28"/>
        </w:rPr>
      </w:pPr>
      <w:r w:rsidRPr="00A03536">
        <w:rPr>
          <w:b/>
          <w:bCs/>
          <w:sz w:val="32"/>
          <w:szCs w:val="28"/>
        </w:rPr>
        <w:t>FSC Group:</w:t>
      </w:r>
      <w:r w:rsidR="00171CDE" w:rsidRPr="00A03536">
        <w:rPr>
          <w:b/>
          <w:bCs/>
          <w:sz w:val="32"/>
          <w:szCs w:val="28"/>
        </w:rPr>
        <w:t xml:space="preserve"> </w:t>
      </w:r>
      <w:r w:rsidRPr="00A03536">
        <w:rPr>
          <w:b/>
          <w:bCs/>
          <w:sz w:val="32"/>
          <w:szCs w:val="28"/>
        </w:rPr>
        <w:t>Professional Services / Logistic</w:t>
      </w:r>
      <w:r w:rsidR="00171CDE" w:rsidRPr="00A03536">
        <w:rPr>
          <w:b/>
          <w:bCs/>
          <w:sz w:val="32"/>
          <w:szCs w:val="28"/>
        </w:rPr>
        <w:t xml:space="preserve"> </w:t>
      </w:r>
      <w:r w:rsidRPr="00A03536">
        <w:rPr>
          <w:b/>
          <w:bCs/>
          <w:sz w:val="32"/>
          <w:szCs w:val="28"/>
        </w:rPr>
        <w:t>Service</w:t>
      </w:r>
      <w:r w:rsidR="0046258D" w:rsidRPr="00A03536">
        <w:rPr>
          <w:b/>
          <w:bCs/>
          <w:sz w:val="32"/>
          <w:szCs w:val="28"/>
        </w:rPr>
        <w:t>s</w:t>
      </w:r>
    </w:p>
    <w:p w14:paraId="19753EAA" w14:textId="77777777" w:rsidR="005F2FDB" w:rsidRPr="00A03536" w:rsidRDefault="005F2FDB" w:rsidP="007F0D52">
      <w:pPr>
        <w:ind w:left="120" w:right="337"/>
        <w:jc w:val="center"/>
        <w:rPr>
          <w:b/>
          <w:spacing w:val="-2"/>
          <w:sz w:val="24"/>
        </w:rPr>
      </w:pPr>
    </w:p>
    <w:p w14:paraId="1A9811F8" w14:textId="1714F12E" w:rsidR="00D02D9E" w:rsidRPr="00A03536" w:rsidRDefault="00000000" w:rsidP="007F0D52">
      <w:pPr>
        <w:ind w:left="120" w:right="337"/>
        <w:jc w:val="center"/>
        <w:rPr>
          <w:b/>
          <w:spacing w:val="-2"/>
          <w:sz w:val="24"/>
        </w:rPr>
      </w:pPr>
      <w:r w:rsidRPr="00A03536">
        <w:rPr>
          <w:noProof/>
        </w:rPr>
        <mc:AlternateContent>
          <mc:Choice Requires="wps">
            <w:drawing>
              <wp:anchor distT="0" distB="0" distL="0" distR="0" simplePos="0" relativeHeight="15729152" behindDoc="0" locked="0" layoutInCell="1" allowOverlap="1" wp14:anchorId="7A32DD5B" wp14:editId="0C62E8D1">
                <wp:simplePos x="0" y="0"/>
                <wp:positionH relativeFrom="page">
                  <wp:posOffset>3886200</wp:posOffset>
                </wp:positionH>
                <wp:positionV relativeFrom="paragraph">
                  <wp:posOffset>554789</wp:posOffset>
                </wp:positionV>
                <wp:extent cx="1270" cy="110489"/>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10489"/>
                        </a:xfrm>
                        <a:custGeom>
                          <a:avLst/>
                          <a:gdLst/>
                          <a:ahLst/>
                          <a:cxnLst/>
                          <a:rect l="l" t="t" r="r" b="b"/>
                          <a:pathLst>
                            <a:path h="110489">
                              <a:moveTo>
                                <a:pt x="0" y="110067"/>
                              </a:moveTo>
                              <a:lnTo>
                                <a:pt x="0" y="0"/>
                              </a:lnTo>
                            </a:path>
                          </a:pathLst>
                        </a:custGeom>
                        <a:ln w="8466">
                          <a:solidFill>
                            <a:srgbClr val="FEFEFE"/>
                          </a:solidFill>
                          <a:prstDash val="solid"/>
                        </a:ln>
                      </wps:spPr>
                      <wps:bodyPr wrap="square" lIns="0" tIns="0" rIns="0" bIns="0" rtlCol="0">
                        <a:prstTxWarp prst="textNoShape">
                          <a:avLst/>
                        </a:prstTxWarp>
                        <a:noAutofit/>
                      </wps:bodyPr>
                    </wps:wsp>
                  </a:graphicData>
                </a:graphic>
              </wp:anchor>
            </w:drawing>
          </mc:Choice>
          <mc:Fallback>
            <w:pict>
              <v:shape w14:anchorId="5A18706D" id="Graphic 2" o:spid="_x0000_s1026" style="position:absolute;margin-left:306pt;margin-top:43.7pt;width:.1pt;height:8.7pt;z-index:15729152;visibility:visible;mso-wrap-style:square;mso-wrap-distance-left:0;mso-wrap-distance-top:0;mso-wrap-distance-right:0;mso-wrap-distance-bottom:0;mso-position-horizontal:absolute;mso-position-horizontal-relative:page;mso-position-vertical:absolute;mso-position-vertical-relative:text;v-text-anchor:top" coordsize="1270,110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" path="m,110067l,e" filled="f" strokecolor="#fefefe" strokeweight=".23517mm">
                <v:path arrowok="t"/>
                <w10:wrap anchorx="page"/>
              </v:shape>
            </w:pict>
          </mc:Fallback>
        </mc:AlternateContent>
      </w:r>
      <w:r w:rsidRPr="00A03536">
        <w:rPr>
          <w:b/>
          <w:spacing w:val="-2"/>
          <w:sz w:val="24"/>
        </w:rPr>
        <w:t>FSC</w:t>
      </w:r>
      <w:r w:rsidRPr="00A03536">
        <w:rPr>
          <w:b/>
          <w:spacing w:val="-15"/>
          <w:sz w:val="24"/>
        </w:rPr>
        <w:t xml:space="preserve"> </w:t>
      </w:r>
      <w:r w:rsidRPr="00A03536">
        <w:rPr>
          <w:b/>
          <w:spacing w:val="-2"/>
          <w:sz w:val="24"/>
        </w:rPr>
        <w:t>Class(es)/</w:t>
      </w:r>
      <w:r w:rsidRPr="00A03536">
        <w:rPr>
          <w:b/>
          <w:spacing w:val="-15"/>
          <w:sz w:val="24"/>
        </w:rPr>
        <w:t xml:space="preserve"> </w:t>
      </w:r>
      <w:r w:rsidRPr="00A03536">
        <w:rPr>
          <w:b/>
          <w:spacing w:val="-2"/>
          <w:sz w:val="24"/>
        </w:rPr>
        <w:t>Product</w:t>
      </w:r>
      <w:r w:rsidRPr="00A03536">
        <w:rPr>
          <w:b/>
          <w:spacing w:val="-14"/>
          <w:sz w:val="24"/>
        </w:rPr>
        <w:t xml:space="preserve"> </w:t>
      </w:r>
      <w:r w:rsidRPr="00A03536">
        <w:rPr>
          <w:b/>
          <w:spacing w:val="-2"/>
          <w:sz w:val="24"/>
        </w:rPr>
        <w:t>Code(s):</w:t>
      </w:r>
    </w:p>
    <w:p w14:paraId="168C0459" w14:textId="77777777" w:rsidR="005F2FDB" w:rsidRPr="00A03536" w:rsidRDefault="00000000" w:rsidP="007F0D52">
      <w:pPr>
        <w:spacing w:before="73"/>
        <w:ind w:left="120"/>
        <w:jc w:val="center"/>
        <w:rPr>
          <w:sz w:val="24"/>
        </w:rPr>
      </w:pPr>
      <w:r w:rsidRPr="00A03536">
        <w:rPr>
          <w:sz w:val="24"/>
        </w:rPr>
        <w:t>SIN 541614SVC - Supply and Value Chain Management</w:t>
      </w:r>
    </w:p>
    <w:p w14:paraId="25B84B96" w14:textId="64CF6279" w:rsidR="00F05521" w:rsidRPr="00A03536" w:rsidRDefault="00F05521" w:rsidP="007F0D52">
      <w:pPr>
        <w:spacing w:before="73"/>
        <w:ind w:left="120"/>
        <w:jc w:val="center"/>
        <w:rPr>
          <w:sz w:val="24"/>
        </w:rPr>
      </w:pPr>
      <w:r w:rsidRPr="00A03536">
        <w:rPr>
          <w:sz w:val="24"/>
        </w:rPr>
        <w:t xml:space="preserve">SIN 541614 - </w:t>
      </w:r>
      <w:r w:rsidRPr="00A03536">
        <w:rPr>
          <w:sz w:val="24"/>
        </w:rPr>
        <w:t>Deployment, Distribution and Transportation Logistics Services</w:t>
      </w:r>
    </w:p>
    <w:p w14:paraId="1B7A243E" w14:textId="77777777" w:rsidR="0063083A" w:rsidRPr="00A03536" w:rsidRDefault="0063083A" w:rsidP="007F0D52">
      <w:pPr>
        <w:ind w:left="120"/>
        <w:jc w:val="center"/>
        <w:rPr>
          <w:b/>
          <w:sz w:val="24"/>
        </w:rPr>
      </w:pPr>
    </w:p>
    <w:p w14:paraId="4A798D41" w14:textId="12DBF607" w:rsidR="00D02D9E" w:rsidRPr="00A03536" w:rsidRDefault="00000000" w:rsidP="007F0D52">
      <w:pPr>
        <w:ind w:left="120"/>
        <w:jc w:val="center"/>
        <w:rPr>
          <w:b/>
          <w:sz w:val="24"/>
        </w:rPr>
      </w:pPr>
      <w:r w:rsidRPr="00A03536">
        <w:rPr>
          <w:b/>
          <w:sz w:val="24"/>
        </w:rPr>
        <w:t>Contract</w:t>
      </w:r>
      <w:r w:rsidRPr="00A03536">
        <w:rPr>
          <w:b/>
          <w:spacing w:val="-14"/>
          <w:sz w:val="24"/>
        </w:rPr>
        <w:t xml:space="preserve"> </w:t>
      </w:r>
      <w:r w:rsidRPr="00A03536">
        <w:rPr>
          <w:b/>
          <w:sz w:val="24"/>
        </w:rPr>
        <w:t>Num</w:t>
      </w:r>
      <w:r w:rsidR="000E0C93" w:rsidRPr="00A03536">
        <w:rPr>
          <w:b/>
          <w:sz w:val="24"/>
        </w:rPr>
        <w:t>b</w:t>
      </w:r>
      <w:r w:rsidRPr="00A03536">
        <w:rPr>
          <w:b/>
          <w:sz w:val="24"/>
        </w:rPr>
        <w:t>er:</w:t>
      </w:r>
    </w:p>
    <w:p w14:paraId="6B3CF65A" w14:textId="184281C8" w:rsidR="00554411" w:rsidRPr="00A03536" w:rsidRDefault="00000000" w:rsidP="007F0D52">
      <w:pPr>
        <w:spacing w:before="73"/>
        <w:ind w:left="120"/>
        <w:jc w:val="center"/>
        <w:rPr>
          <w:sz w:val="24"/>
        </w:rPr>
      </w:pPr>
      <w:r w:rsidRPr="00A03536">
        <w:rPr>
          <w:sz w:val="24"/>
        </w:rPr>
        <w:t>47QRAA25D003U</w:t>
      </w:r>
    </w:p>
    <w:p w14:paraId="34FE128E" w14:textId="77777777" w:rsidR="00D02D9E" w:rsidRPr="00A03536" w:rsidRDefault="00D02D9E" w:rsidP="007F0D52">
      <w:pPr>
        <w:ind w:left="117" w:right="3"/>
        <w:jc w:val="center"/>
        <w:rPr>
          <w:b/>
          <w:sz w:val="24"/>
        </w:rPr>
      </w:pPr>
    </w:p>
    <w:p w14:paraId="3876A8E3" w14:textId="60249C89" w:rsidR="00D02D9E" w:rsidRPr="00A03536" w:rsidRDefault="00000000" w:rsidP="007F0D52">
      <w:pPr>
        <w:ind w:left="117" w:right="3"/>
        <w:jc w:val="center"/>
        <w:rPr>
          <w:rFonts w:ascii="Arial Narrow"/>
          <w:b/>
          <w:bCs/>
          <w:sz w:val="24"/>
          <w:szCs w:val="24"/>
        </w:rPr>
      </w:pPr>
      <w:r w:rsidRPr="00A03536">
        <w:rPr>
          <w:b/>
          <w:sz w:val="24"/>
        </w:rPr>
        <w:t>Contract</w:t>
      </w:r>
      <w:r w:rsidRPr="00A03536">
        <w:rPr>
          <w:b/>
          <w:spacing w:val="-6"/>
          <w:sz w:val="24"/>
        </w:rPr>
        <w:t xml:space="preserve"> </w:t>
      </w:r>
      <w:r w:rsidRPr="00A03536">
        <w:rPr>
          <w:b/>
          <w:sz w:val="24"/>
        </w:rPr>
        <w:t>Period</w:t>
      </w:r>
      <w:r w:rsidRPr="00A03536">
        <w:rPr>
          <w:rFonts w:ascii="Arial Narrow"/>
          <w:b/>
          <w:bCs/>
          <w:sz w:val="24"/>
          <w:szCs w:val="24"/>
        </w:rPr>
        <w:t>:</w:t>
      </w:r>
    </w:p>
    <w:p w14:paraId="0B742A22" w14:textId="77960BE2" w:rsidR="00554411" w:rsidRPr="00A03536" w:rsidRDefault="003E27B1" w:rsidP="007F0D52">
      <w:pPr>
        <w:spacing w:before="73"/>
        <w:ind w:left="120"/>
        <w:jc w:val="center"/>
        <w:rPr>
          <w:sz w:val="24"/>
        </w:rPr>
      </w:pPr>
      <w:r w:rsidRPr="00A03536">
        <w:rPr>
          <w:sz w:val="24"/>
        </w:rPr>
        <w:t xml:space="preserve">14 </w:t>
      </w:r>
      <w:r w:rsidR="00000000" w:rsidRPr="00A03536">
        <w:rPr>
          <w:sz w:val="24"/>
        </w:rPr>
        <w:t xml:space="preserve">January 2025 to </w:t>
      </w:r>
      <w:r w:rsidRPr="00A03536">
        <w:rPr>
          <w:sz w:val="24"/>
        </w:rPr>
        <w:t>14 January</w:t>
      </w:r>
      <w:r w:rsidR="00000000" w:rsidRPr="00A03536">
        <w:rPr>
          <w:sz w:val="24"/>
        </w:rPr>
        <w:t xml:space="preserve"> 2045</w:t>
      </w:r>
    </w:p>
    <w:p w14:paraId="196A9547" w14:textId="77777777" w:rsidR="00D02D9E" w:rsidRPr="00A03536" w:rsidRDefault="00D02D9E" w:rsidP="007F0D52">
      <w:pPr>
        <w:ind w:left="117" w:right="3"/>
        <w:jc w:val="center"/>
        <w:rPr>
          <w:b/>
          <w:sz w:val="24"/>
        </w:rPr>
      </w:pPr>
    </w:p>
    <w:p w14:paraId="558ECF7B" w14:textId="5252CE51" w:rsidR="00D02D9E" w:rsidRPr="00A03536" w:rsidRDefault="00000000" w:rsidP="007F0D52">
      <w:pPr>
        <w:ind w:left="117" w:right="3"/>
        <w:jc w:val="center"/>
        <w:rPr>
          <w:b/>
          <w:spacing w:val="73"/>
        </w:rPr>
      </w:pPr>
      <w:r w:rsidRPr="00A03536">
        <w:rPr>
          <w:b/>
          <w:sz w:val="24"/>
        </w:rPr>
        <w:t>Company</w:t>
      </w:r>
      <w:r w:rsidRPr="00A03536">
        <w:rPr>
          <w:b/>
        </w:rPr>
        <w:t>:</w:t>
      </w:r>
    </w:p>
    <w:p w14:paraId="6E748F44" w14:textId="4DC1E4F3" w:rsidR="00B53893" w:rsidRPr="00A03536" w:rsidRDefault="003F7F2F" w:rsidP="007F0D52">
      <w:pPr>
        <w:spacing w:before="73"/>
        <w:ind w:left="120"/>
        <w:jc w:val="center"/>
        <w:rPr>
          <w:b/>
          <w:bCs/>
          <w:sz w:val="36"/>
          <w:szCs w:val="32"/>
        </w:rPr>
      </w:pPr>
      <w:r w:rsidRPr="00A03536">
        <w:rPr>
          <w:b/>
          <w:bCs/>
          <w:sz w:val="36"/>
          <w:szCs w:val="32"/>
        </w:rPr>
        <w:t xml:space="preserve">Logistic </w:t>
      </w:r>
      <w:r w:rsidR="00AD5851" w:rsidRPr="00A03536">
        <w:rPr>
          <w:b/>
          <w:bCs/>
          <w:sz w:val="36"/>
          <w:szCs w:val="32"/>
        </w:rPr>
        <w:t>Specialties</w:t>
      </w:r>
      <w:r w:rsidR="00B53893" w:rsidRPr="00A03536">
        <w:rPr>
          <w:b/>
          <w:bCs/>
          <w:sz w:val="36"/>
          <w:szCs w:val="32"/>
        </w:rPr>
        <w:t>,</w:t>
      </w:r>
      <w:r w:rsidR="00AD5851" w:rsidRPr="00A03536">
        <w:rPr>
          <w:b/>
          <w:bCs/>
          <w:sz w:val="36"/>
          <w:szCs w:val="32"/>
        </w:rPr>
        <w:t xml:space="preserve"> Inc</w:t>
      </w:r>
    </w:p>
    <w:p w14:paraId="60C6423E" w14:textId="77777777" w:rsidR="00AD5851" w:rsidRPr="00A03536" w:rsidRDefault="00B53893" w:rsidP="007F0D52">
      <w:pPr>
        <w:spacing w:before="73"/>
        <w:ind w:left="120"/>
        <w:jc w:val="center"/>
        <w:rPr>
          <w:sz w:val="24"/>
        </w:rPr>
      </w:pPr>
      <w:r w:rsidRPr="00A03536">
        <w:rPr>
          <w:sz w:val="24"/>
        </w:rPr>
        <w:t>1530 Layton Hills P</w:t>
      </w:r>
      <w:r w:rsidR="00AD5851" w:rsidRPr="00A03536">
        <w:rPr>
          <w:sz w:val="24"/>
        </w:rPr>
        <w:t>KWY</w:t>
      </w:r>
    </w:p>
    <w:p w14:paraId="36FFB596" w14:textId="77777777" w:rsidR="00AD5851" w:rsidRPr="00A03536" w:rsidRDefault="00AD5851" w:rsidP="007F0D52">
      <w:pPr>
        <w:spacing w:before="73"/>
        <w:ind w:left="120"/>
        <w:jc w:val="center"/>
        <w:rPr>
          <w:sz w:val="24"/>
        </w:rPr>
      </w:pPr>
      <w:r w:rsidRPr="00A03536">
        <w:rPr>
          <w:sz w:val="24"/>
        </w:rPr>
        <w:t>STE 201</w:t>
      </w:r>
    </w:p>
    <w:p w14:paraId="3EF4E8DF" w14:textId="22790ADB" w:rsidR="00554411" w:rsidRPr="00A03536" w:rsidRDefault="00AD5851" w:rsidP="007F0D52">
      <w:pPr>
        <w:spacing w:before="73"/>
        <w:ind w:left="120"/>
        <w:jc w:val="center"/>
        <w:rPr>
          <w:sz w:val="24"/>
        </w:rPr>
      </w:pPr>
      <w:r w:rsidRPr="00A03536">
        <w:rPr>
          <w:sz w:val="24"/>
        </w:rPr>
        <w:t>Layton, Utah 84041-5683</w:t>
      </w:r>
    </w:p>
    <w:p w14:paraId="54968CC6" w14:textId="283149ED" w:rsidR="00554411" w:rsidRPr="00A03536" w:rsidRDefault="00000000" w:rsidP="007F0D52">
      <w:pPr>
        <w:spacing w:before="73"/>
        <w:ind w:left="120"/>
        <w:jc w:val="center"/>
        <w:rPr>
          <w:sz w:val="24"/>
        </w:rPr>
      </w:pPr>
      <w:r w:rsidRPr="00A03536">
        <w:rPr>
          <w:sz w:val="24"/>
        </w:rPr>
        <w:t>Website:</w:t>
      </w:r>
      <w:r w:rsidR="000B2F03" w:rsidRPr="00A03536">
        <w:rPr>
          <w:sz w:val="24"/>
        </w:rPr>
        <w:t xml:space="preserve"> Lsiwins.com</w:t>
      </w:r>
    </w:p>
    <w:p w14:paraId="5C21BAEE" w14:textId="32041AE0" w:rsidR="009543E3" w:rsidRPr="00A03536" w:rsidRDefault="009543E3" w:rsidP="007F0D52">
      <w:pPr>
        <w:spacing w:before="73"/>
        <w:ind w:left="120"/>
        <w:jc w:val="center"/>
        <w:rPr>
          <w:sz w:val="24"/>
        </w:rPr>
      </w:pPr>
      <w:r w:rsidRPr="00A03536">
        <w:rPr>
          <w:sz w:val="24"/>
        </w:rPr>
        <w:t>Phone:</w:t>
      </w:r>
      <w:r w:rsidR="00A507CA" w:rsidRPr="00A03536">
        <w:rPr>
          <w:sz w:val="24"/>
        </w:rPr>
        <w:t xml:space="preserve"> 801-776-0062</w:t>
      </w:r>
    </w:p>
    <w:p w14:paraId="003C320B" w14:textId="77777777" w:rsidR="003C469F" w:rsidRPr="00A03536" w:rsidRDefault="003C469F" w:rsidP="007F0D52">
      <w:pPr>
        <w:pStyle w:val="BodyText"/>
        <w:tabs>
          <w:tab w:val="left" w:pos="1468"/>
        </w:tabs>
        <w:ind w:left="1468" w:right="179" w:hanging="1349"/>
        <w:jc w:val="center"/>
      </w:pPr>
    </w:p>
    <w:p w14:paraId="61171C4B" w14:textId="77777777" w:rsidR="005F2FDB" w:rsidRPr="00A03536" w:rsidRDefault="00000000" w:rsidP="007F0D52">
      <w:pPr>
        <w:ind w:left="120"/>
        <w:jc w:val="center"/>
        <w:rPr>
          <w:b/>
        </w:rPr>
      </w:pPr>
      <w:r w:rsidRPr="00A03536">
        <w:rPr>
          <w:b/>
          <w:sz w:val="24"/>
        </w:rPr>
        <w:t>Contract</w:t>
      </w:r>
      <w:r w:rsidRPr="00A03536">
        <w:rPr>
          <w:b/>
          <w:spacing w:val="-7"/>
          <w:sz w:val="24"/>
        </w:rPr>
        <w:t xml:space="preserve"> </w:t>
      </w:r>
      <w:r w:rsidRPr="00A03536">
        <w:rPr>
          <w:b/>
          <w:sz w:val="24"/>
        </w:rPr>
        <w:t>Administrator</w:t>
      </w:r>
      <w:r w:rsidRPr="00A03536">
        <w:rPr>
          <w:b/>
        </w:rPr>
        <w:t>:</w:t>
      </w:r>
    </w:p>
    <w:p w14:paraId="5065AC26" w14:textId="08AC9D31" w:rsidR="00554411" w:rsidRPr="00A03536" w:rsidRDefault="006B6E78" w:rsidP="007F0D52">
      <w:pPr>
        <w:spacing w:before="73"/>
        <w:ind w:left="120"/>
        <w:jc w:val="center"/>
        <w:rPr>
          <w:sz w:val="24"/>
        </w:rPr>
      </w:pPr>
      <w:r w:rsidRPr="00A03536">
        <w:rPr>
          <w:sz w:val="24"/>
        </w:rPr>
        <w:t xml:space="preserve">Christine </w:t>
      </w:r>
      <w:r w:rsidR="006D69C2" w:rsidRPr="00A03536">
        <w:rPr>
          <w:sz w:val="24"/>
        </w:rPr>
        <w:t>Watson</w:t>
      </w:r>
    </w:p>
    <w:p w14:paraId="498F44D4" w14:textId="66A5BAE7" w:rsidR="00B02301" w:rsidRPr="00A03536" w:rsidRDefault="00B02301" w:rsidP="007F0D52">
      <w:pPr>
        <w:spacing w:before="73"/>
        <w:ind w:left="120"/>
        <w:jc w:val="center"/>
        <w:rPr>
          <w:sz w:val="24"/>
        </w:rPr>
      </w:pPr>
      <w:r w:rsidRPr="00A03536">
        <w:rPr>
          <w:sz w:val="24"/>
        </w:rPr>
        <w:t>801-540-2984</w:t>
      </w:r>
    </w:p>
    <w:p w14:paraId="416EB309" w14:textId="782FFE67" w:rsidR="00B02301" w:rsidRPr="00A03536" w:rsidRDefault="00B02301" w:rsidP="007F0D52">
      <w:pPr>
        <w:spacing w:before="73"/>
        <w:ind w:left="120"/>
        <w:jc w:val="center"/>
        <w:rPr>
          <w:sz w:val="24"/>
        </w:rPr>
      </w:pPr>
      <w:r w:rsidRPr="00A03536">
        <w:rPr>
          <w:sz w:val="24"/>
        </w:rPr>
        <w:t>Christine.watson@lsiwins.com</w:t>
      </w:r>
    </w:p>
    <w:p w14:paraId="57058E8C" w14:textId="77777777" w:rsidR="00554411" w:rsidRPr="00A03536" w:rsidRDefault="00554411" w:rsidP="009543E3">
      <w:pPr>
        <w:ind w:left="117" w:right="3"/>
        <w:rPr>
          <w:rFonts w:ascii="Arial Narrow"/>
          <w:b/>
          <w:bCs/>
          <w:sz w:val="24"/>
          <w:szCs w:val="24"/>
        </w:rPr>
      </w:pPr>
    </w:p>
    <w:p w14:paraId="6789FBA7" w14:textId="77777777" w:rsidR="009543E3" w:rsidRPr="00A03536" w:rsidRDefault="009543E3" w:rsidP="009543E3">
      <w:pPr>
        <w:ind w:left="117" w:right="3"/>
        <w:rPr>
          <w:rFonts w:ascii="Arial Narrow"/>
          <w:b/>
          <w:bCs/>
          <w:sz w:val="24"/>
          <w:szCs w:val="24"/>
        </w:rPr>
        <w:sectPr w:rsidR="009543E3" w:rsidRPr="00A03536">
          <w:headerReference w:type="default" r:id="rId8"/>
          <w:footerReference w:type="default" r:id="rId9"/>
          <w:pgSz w:w="12240" w:h="15840"/>
          <w:pgMar w:top="920" w:right="1100" w:bottom="280" w:left="600" w:header="720" w:footer="720" w:gutter="0"/>
          <w:cols w:space="720"/>
        </w:sectPr>
      </w:pPr>
    </w:p>
    <w:p w14:paraId="53DF25AC" w14:textId="77777777" w:rsidR="00566CE6" w:rsidRPr="00A03536" w:rsidRDefault="00566CE6">
      <w:pPr>
        <w:spacing w:before="73"/>
        <w:ind w:left="120"/>
        <w:rPr>
          <w:b/>
          <w:sz w:val="24"/>
        </w:rPr>
      </w:pPr>
    </w:p>
    <w:p w14:paraId="1C835B6A" w14:textId="1BDEF80F" w:rsidR="00B00BC3" w:rsidRPr="00A03536" w:rsidRDefault="00000000">
      <w:pPr>
        <w:spacing w:before="73"/>
        <w:ind w:left="120"/>
        <w:rPr>
          <w:b/>
          <w:sz w:val="24"/>
        </w:rPr>
      </w:pPr>
      <w:r w:rsidRPr="00A03536">
        <w:rPr>
          <w:b/>
          <w:sz w:val="24"/>
        </w:rPr>
        <w:t>Business</w:t>
      </w:r>
      <w:r w:rsidRPr="00A03536">
        <w:rPr>
          <w:b/>
          <w:spacing w:val="-8"/>
          <w:sz w:val="24"/>
        </w:rPr>
        <w:t xml:space="preserve"> </w:t>
      </w:r>
      <w:r w:rsidRPr="00A03536">
        <w:rPr>
          <w:b/>
          <w:sz w:val="24"/>
        </w:rPr>
        <w:t>Size:</w:t>
      </w:r>
    </w:p>
    <w:p w14:paraId="4BB1545D" w14:textId="398224AE" w:rsidR="00554411" w:rsidRPr="00A03536" w:rsidRDefault="00B00BC3" w:rsidP="00B00BC3">
      <w:pPr>
        <w:spacing w:before="73"/>
        <w:ind w:left="120"/>
      </w:pPr>
      <w:r w:rsidRPr="00A03536">
        <w:rPr>
          <w:sz w:val="24"/>
        </w:rPr>
        <w:t xml:space="preserve">Small </w:t>
      </w:r>
    </w:p>
    <w:p w14:paraId="6CFE63BA" w14:textId="77777777" w:rsidR="00554411" w:rsidRPr="00A03536" w:rsidRDefault="00554411">
      <w:pPr>
        <w:pStyle w:val="BodyText"/>
        <w:spacing w:before="10"/>
      </w:pPr>
    </w:p>
    <w:p w14:paraId="7644BEA5" w14:textId="77777777" w:rsidR="00554411" w:rsidRPr="00A03536" w:rsidRDefault="00000000">
      <w:pPr>
        <w:ind w:left="120"/>
        <w:rPr>
          <w:b/>
          <w:sz w:val="24"/>
        </w:rPr>
      </w:pPr>
      <w:r w:rsidRPr="00A03536">
        <w:rPr>
          <w:b/>
          <w:sz w:val="24"/>
          <w:u w:val="single"/>
        </w:rPr>
        <w:t>CUSTOMER</w:t>
      </w:r>
      <w:r w:rsidRPr="00A03536">
        <w:rPr>
          <w:b/>
          <w:spacing w:val="-4"/>
          <w:sz w:val="24"/>
          <w:u w:val="single"/>
        </w:rPr>
        <w:t xml:space="preserve"> </w:t>
      </w:r>
      <w:r w:rsidRPr="00A03536">
        <w:rPr>
          <w:b/>
          <w:spacing w:val="-2"/>
          <w:sz w:val="24"/>
          <w:u w:val="single"/>
        </w:rPr>
        <w:t>INFORMATION</w:t>
      </w:r>
    </w:p>
    <w:p w14:paraId="4652A552" w14:textId="77777777" w:rsidR="00554411" w:rsidRPr="00A03536" w:rsidRDefault="00554411">
      <w:pPr>
        <w:pStyle w:val="BodyText"/>
        <w:spacing w:before="7"/>
        <w:rPr>
          <w:b/>
        </w:rPr>
      </w:pPr>
    </w:p>
    <w:p w14:paraId="02CE85F1" w14:textId="461B34F0" w:rsidR="00554411" w:rsidRPr="00A03536" w:rsidRDefault="00000000" w:rsidP="00D65046">
      <w:pPr>
        <w:pStyle w:val="BodyText"/>
        <w:tabs>
          <w:tab w:val="left" w:pos="1017"/>
        </w:tabs>
        <w:ind w:left="1017" w:right="910" w:hanging="540"/>
      </w:pPr>
      <w:r w:rsidRPr="00A03536">
        <w:rPr>
          <w:spacing w:val="-6"/>
        </w:rPr>
        <w:t>1a</w:t>
      </w:r>
      <w:r w:rsidRPr="00A03536">
        <w:tab/>
      </w:r>
      <w:r w:rsidR="00D65046" w:rsidRPr="00A03536">
        <w:t xml:space="preserve">Special Item Numbers (SINs): </w:t>
      </w:r>
      <w:r w:rsidR="00D65046" w:rsidRPr="00A03536">
        <w:t>Logistic Specialties,</w:t>
      </w:r>
      <w:r w:rsidR="00D65046" w:rsidRPr="00A03536">
        <w:t>Inc. has been awarded the following SINs:</w:t>
      </w:r>
    </w:p>
    <w:p w14:paraId="76CC6C3E" w14:textId="77777777" w:rsidR="00D65046" w:rsidRPr="00A03536" w:rsidRDefault="00D65046" w:rsidP="00D65046">
      <w:pPr>
        <w:pStyle w:val="BodyText"/>
        <w:tabs>
          <w:tab w:val="left" w:pos="1017"/>
        </w:tabs>
        <w:ind w:left="1017" w:right="910" w:hanging="540"/>
        <w:rPr>
          <w:i/>
          <w:sz w:val="20"/>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26"/>
        <w:gridCol w:w="8460"/>
      </w:tblGrid>
      <w:tr w:rsidR="00A03536" w:rsidRPr="00A03536" w14:paraId="4212DFC4" w14:textId="77777777">
        <w:trPr>
          <w:trHeight w:val="654"/>
        </w:trPr>
        <w:tc>
          <w:tcPr>
            <w:tcW w:w="1726" w:type="dxa"/>
            <w:shd w:val="clear" w:color="auto" w:fill="C0C0C0"/>
          </w:tcPr>
          <w:p w14:paraId="22B13203" w14:textId="77777777" w:rsidR="00554411" w:rsidRPr="00A03536" w:rsidRDefault="00000000">
            <w:pPr>
              <w:pStyle w:val="TableParagraph"/>
              <w:spacing w:before="100"/>
              <w:ind w:left="208"/>
            </w:pPr>
            <w:r w:rsidRPr="00A03536">
              <w:rPr>
                <w:spacing w:val="-5"/>
              </w:rPr>
              <w:t>SIN</w:t>
            </w:r>
          </w:p>
        </w:tc>
        <w:tc>
          <w:tcPr>
            <w:tcW w:w="8460" w:type="dxa"/>
            <w:shd w:val="clear" w:color="auto" w:fill="C0C0C0"/>
          </w:tcPr>
          <w:p w14:paraId="02D86121" w14:textId="77777777" w:rsidR="00554411" w:rsidRPr="00A03536" w:rsidRDefault="00000000">
            <w:pPr>
              <w:pStyle w:val="TableParagraph"/>
              <w:spacing w:before="100"/>
              <w:ind w:left="207"/>
            </w:pPr>
            <w:r w:rsidRPr="00A03536">
              <w:t>SIN</w:t>
            </w:r>
            <w:r w:rsidRPr="00A03536">
              <w:rPr>
                <w:spacing w:val="-8"/>
              </w:rPr>
              <w:t xml:space="preserve"> </w:t>
            </w:r>
            <w:r w:rsidRPr="00A03536">
              <w:rPr>
                <w:spacing w:val="-2"/>
              </w:rPr>
              <w:t>Title</w:t>
            </w:r>
          </w:p>
        </w:tc>
      </w:tr>
      <w:tr w:rsidR="00A03536" w:rsidRPr="00A03536" w14:paraId="1A44F284" w14:textId="77777777">
        <w:trPr>
          <w:trHeight w:val="695"/>
        </w:trPr>
        <w:tc>
          <w:tcPr>
            <w:tcW w:w="1726" w:type="dxa"/>
          </w:tcPr>
          <w:p w14:paraId="05BC807B" w14:textId="77777777" w:rsidR="00554411" w:rsidRPr="00A03536" w:rsidRDefault="00554411">
            <w:pPr>
              <w:pStyle w:val="TableParagraph"/>
              <w:spacing w:before="45"/>
              <w:rPr>
                <w:i/>
                <w:sz w:val="24"/>
              </w:rPr>
            </w:pPr>
          </w:p>
          <w:p w14:paraId="2B99B56B" w14:textId="512F4588" w:rsidR="00554411" w:rsidRPr="00A03536" w:rsidRDefault="000617ED">
            <w:pPr>
              <w:pStyle w:val="TableParagraph"/>
              <w:ind w:left="110"/>
              <w:rPr>
                <w:i/>
                <w:sz w:val="24"/>
              </w:rPr>
            </w:pPr>
            <w:r w:rsidRPr="00A03536">
              <w:rPr>
                <w:i/>
                <w:spacing w:val="-2"/>
                <w:sz w:val="24"/>
              </w:rPr>
              <w:t>5416</w:t>
            </w:r>
            <w:r w:rsidR="005727AA" w:rsidRPr="00A03536">
              <w:rPr>
                <w:i/>
                <w:spacing w:val="-2"/>
                <w:sz w:val="24"/>
              </w:rPr>
              <w:t>14</w:t>
            </w:r>
            <w:r w:rsidRPr="00A03536">
              <w:rPr>
                <w:i/>
                <w:spacing w:val="-2"/>
                <w:sz w:val="24"/>
              </w:rPr>
              <w:t>SVC</w:t>
            </w:r>
          </w:p>
        </w:tc>
        <w:tc>
          <w:tcPr>
            <w:tcW w:w="8460" w:type="dxa"/>
          </w:tcPr>
          <w:p w14:paraId="42D18F54" w14:textId="77777777" w:rsidR="00554411" w:rsidRPr="00A03536" w:rsidRDefault="00554411">
            <w:pPr>
              <w:pStyle w:val="TableParagraph"/>
              <w:spacing w:before="45"/>
              <w:rPr>
                <w:i/>
                <w:sz w:val="24"/>
              </w:rPr>
            </w:pPr>
          </w:p>
          <w:p w14:paraId="7C7471F6" w14:textId="35EA3A43" w:rsidR="00554411" w:rsidRPr="00A03536" w:rsidRDefault="001C6C9D">
            <w:pPr>
              <w:pStyle w:val="TableParagraph"/>
              <w:ind w:left="109"/>
              <w:rPr>
                <w:i/>
                <w:sz w:val="24"/>
              </w:rPr>
            </w:pPr>
            <w:r w:rsidRPr="00A03536">
              <w:rPr>
                <w:sz w:val="24"/>
              </w:rPr>
              <w:t>Supply and Value Chain Management</w:t>
            </w:r>
          </w:p>
        </w:tc>
      </w:tr>
      <w:tr w:rsidR="00A03536" w:rsidRPr="00A03536" w14:paraId="55EC62B1" w14:textId="77777777">
        <w:trPr>
          <w:trHeight w:val="695"/>
        </w:trPr>
        <w:tc>
          <w:tcPr>
            <w:tcW w:w="1726" w:type="dxa"/>
          </w:tcPr>
          <w:p w14:paraId="0B8B28EF" w14:textId="0BB4E13D" w:rsidR="007267C4" w:rsidRPr="00A03536" w:rsidRDefault="007267C4" w:rsidP="00F05521">
            <w:pPr>
              <w:pStyle w:val="TableParagraph"/>
              <w:spacing w:before="240"/>
              <w:ind w:left="110"/>
              <w:rPr>
                <w:i/>
                <w:sz w:val="24"/>
              </w:rPr>
            </w:pPr>
            <w:r w:rsidRPr="00A03536">
              <w:rPr>
                <w:i/>
                <w:spacing w:val="-2"/>
                <w:sz w:val="24"/>
              </w:rPr>
              <w:t>541614</w:t>
            </w:r>
          </w:p>
        </w:tc>
        <w:tc>
          <w:tcPr>
            <w:tcW w:w="8460" w:type="dxa"/>
          </w:tcPr>
          <w:p w14:paraId="74AE186F" w14:textId="6D4EE3F8" w:rsidR="007267C4" w:rsidRPr="00A03536" w:rsidRDefault="005727AA" w:rsidP="00F05521">
            <w:pPr>
              <w:pStyle w:val="TableParagraph"/>
              <w:spacing w:before="240"/>
              <w:ind w:left="109"/>
              <w:rPr>
                <w:i/>
                <w:sz w:val="24"/>
              </w:rPr>
            </w:pPr>
            <w:r w:rsidRPr="00A03536">
              <w:rPr>
                <w:sz w:val="24"/>
              </w:rPr>
              <w:t>Deployment, Distribution and Transportation Logistics Services</w:t>
            </w:r>
          </w:p>
        </w:tc>
      </w:tr>
    </w:tbl>
    <w:p w14:paraId="2FFC63C9" w14:textId="77777777" w:rsidR="00554411" w:rsidRPr="00A03536" w:rsidRDefault="00554411">
      <w:pPr>
        <w:pStyle w:val="BodyText"/>
        <w:rPr>
          <w:i/>
        </w:rPr>
      </w:pPr>
    </w:p>
    <w:p w14:paraId="35964DBD" w14:textId="5D405918" w:rsidR="00554411" w:rsidRDefault="00000000">
      <w:pPr>
        <w:pStyle w:val="BodyText"/>
        <w:tabs>
          <w:tab w:val="left" w:pos="1017"/>
        </w:tabs>
        <w:ind w:left="1020" w:right="226" w:hanging="540"/>
      </w:pPr>
      <w:r w:rsidRPr="00A03536">
        <w:rPr>
          <w:spacing w:val="-6"/>
        </w:rPr>
        <w:t>1b</w:t>
      </w:r>
      <w:r w:rsidRPr="00A03536">
        <w:tab/>
      </w:r>
      <w:r w:rsidR="004C4E65" w:rsidRPr="00A03536">
        <w:t xml:space="preserve">Pricelist (See page </w:t>
      </w:r>
      <w:r w:rsidR="0062614C">
        <w:t>5</w:t>
      </w:r>
      <w:r w:rsidR="004C4E65" w:rsidRPr="00A03536">
        <w:t>)</w:t>
      </w:r>
    </w:p>
    <w:p w14:paraId="421BDA71" w14:textId="77777777" w:rsidR="000A6426" w:rsidRPr="00A03536" w:rsidRDefault="000A6426">
      <w:pPr>
        <w:pStyle w:val="BodyText"/>
        <w:tabs>
          <w:tab w:val="left" w:pos="1017"/>
        </w:tabs>
        <w:ind w:left="1020" w:right="226" w:hanging="540"/>
      </w:pPr>
    </w:p>
    <w:p w14:paraId="62311E28" w14:textId="02DD9822" w:rsidR="00554411" w:rsidRPr="00A03536" w:rsidRDefault="00000000">
      <w:pPr>
        <w:pStyle w:val="BodyText"/>
        <w:tabs>
          <w:tab w:val="left" w:pos="1017"/>
        </w:tabs>
        <w:ind w:left="1020" w:right="212" w:hanging="540"/>
      </w:pPr>
      <w:r w:rsidRPr="00A03536">
        <w:rPr>
          <w:spacing w:val="-6"/>
        </w:rPr>
        <w:t>1c</w:t>
      </w:r>
      <w:r w:rsidRPr="00A03536">
        <w:tab/>
      </w:r>
      <w:r w:rsidR="004C4E65" w:rsidRPr="00A03536">
        <w:t>Labor Categor</w:t>
      </w:r>
      <w:r w:rsidR="00D429C3" w:rsidRPr="00A03536">
        <w:t>y Descrip</w:t>
      </w:r>
      <w:r w:rsidR="00563B7B" w:rsidRPr="00A03536">
        <w:t xml:space="preserve">tion (See page </w:t>
      </w:r>
      <w:r w:rsidR="0062614C">
        <w:t>5</w:t>
      </w:r>
      <w:r w:rsidR="00563B7B" w:rsidRPr="00A03536">
        <w:t>)</w:t>
      </w:r>
    </w:p>
    <w:p w14:paraId="115EC950" w14:textId="77777777" w:rsidR="00554411" w:rsidRPr="00A03536" w:rsidRDefault="00554411">
      <w:pPr>
        <w:pStyle w:val="BodyText"/>
      </w:pPr>
    </w:p>
    <w:p w14:paraId="2AED25C4" w14:textId="320B7988" w:rsidR="00AD1659" w:rsidRPr="00A03536" w:rsidRDefault="00000000" w:rsidP="00AD1659">
      <w:pPr>
        <w:pStyle w:val="ListParagraph"/>
        <w:numPr>
          <w:ilvl w:val="0"/>
          <w:numId w:val="5"/>
        </w:numPr>
        <w:tabs>
          <w:tab w:val="left" w:pos="1020"/>
        </w:tabs>
        <w:ind w:right="1065"/>
      </w:pPr>
      <w:r w:rsidRPr="00A03536">
        <w:rPr>
          <w:sz w:val="24"/>
        </w:rPr>
        <w:t>Maximum</w:t>
      </w:r>
      <w:r w:rsidRPr="00A03536">
        <w:rPr>
          <w:spacing w:val="-7"/>
          <w:sz w:val="24"/>
        </w:rPr>
        <w:t xml:space="preserve"> </w:t>
      </w:r>
      <w:r w:rsidRPr="00A03536">
        <w:rPr>
          <w:sz w:val="24"/>
        </w:rPr>
        <w:t>order:</w:t>
      </w:r>
      <w:r w:rsidRPr="00A03536">
        <w:rPr>
          <w:spacing w:val="-6"/>
          <w:sz w:val="24"/>
        </w:rPr>
        <w:t xml:space="preserve"> </w:t>
      </w:r>
      <w:r w:rsidR="009C31A4" w:rsidRPr="00A03536">
        <w:rPr>
          <w:sz w:val="24"/>
        </w:rPr>
        <w:t>The maximum order designated for contracts awarded under this Schedule is $</w:t>
      </w:r>
      <w:r w:rsidR="00274CEE" w:rsidRPr="00A03536">
        <w:rPr>
          <w:sz w:val="24"/>
        </w:rPr>
        <w:t>750,000</w:t>
      </w:r>
    </w:p>
    <w:p w14:paraId="0653D144" w14:textId="77777777" w:rsidR="000D6522" w:rsidRDefault="000D6522" w:rsidP="000D6522">
      <w:pPr>
        <w:pStyle w:val="ListParagraph"/>
        <w:tabs>
          <w:tab w:val="left" w:pos="1020"/>
        </w:tabs>
        <w:ind w:left="1022" w:right="634" w:firstLine="0"/>
        <w:rPr>
          <w:sz w:val="24"/>
        </w:rPr>
      </w:pPr>
    </w:p>
    <w:p w14:paraId="29437605" w14:textId="1ADF5F32" w:rsidR="00554411" w:rsidRPr="00A03536" w:rsidRDefault="00000000" w:rsidP="00AD1659">
      <w:pPr>
        <w:pStyle w:val="ListParagraph"/>
        <w:numPr>
          <w:ilvl w:val="0"/>
          <w:numId w:val="5"/>
        </w:numPr>
        <w:tabs>
          <w:tab w:val="left" w:pos="1020"/>
        </w:tabs>
        <w:ind w:left="1022" w:right="634" w:hanging="547"/>
        <w:rPr>
          <w:sz w:val="24"/>
        </w:rPr>
      </w:pPr>
      <w:r w:rsidRPr="00A03536">
        <w:rPr>
          <w:sz w:val="24"/>
        </w:rPr>
        <w:t>Minimum</w:t>
      </w:r>
      <w:r w:rsidRPr="00A03536">
        <w:rPr>
          <w:spacing w:val="-11"/>
          <w:sz w:val="24"/>
        </w:rPr>
        <w:t xml:space="preserve"> </w:t>
      </w:r>
      <w:r w:rsidRPr="00A03536">
        <w:rPr>
          <w:sz w:val="24"/>
        </w:rPr>
        <w:t>order:</w:t>
      </w:r>
      <w:r w:rsidRPr="00A03536">
        <w:rPr>
          <w:spacing w:val="-5"/>
          <w:sz w:val="24"/>
        </w:rPr>
        <w:t xml:space="preserve"> </w:t>
      </w:r>
      <w:r w:rsidR="005C0E60" w:rsidRPr="00A03536">
        <w:rPr>
          <w:sz w:val="24"/>
        </w:rPr>
        <w:t>The minimum order designated for contracts awarded under this solicitation is $100</w:t>
      </w:r>
    </w:p>
    <w:p w14:paraId="03FED13C" w14:textId="61AD94C1" w:rsidR="00B66A9E" w:rsidRPr="00A03536" w:rsidRDefault="00B66A9E" w:rsidP="00B66A9E">
      <w:pPr>
        <w:pStyle w:val="ListParagraph"/>
        <w:tabs>
          <w:tab w:val="left" w:pos="1017"/>
        </w:tabs>
        <w:ind w:left="1017" w:firstLine="0"/>
        <w:rPr>
          <w:sz w:val="24"/>
        </w:rPr>
      </w:pPr>
    </w:p>
    <w:p w14:paraId="2F4197F7" w14:textId="6BB5D80E" w:rsidR="00554411" w:rsidRPr="00A03536" w:rsidRDefault="00000000">
      <w:pPr>
        <w:pStyle w:val="ListParagraph"/>
        <w:numPr>
          <w:ilvl w:val="0"/>
          <w:numId w:val="5"/>
        </w:numPr>
        <w:tabs>
          <w:tab w:val="left" w:pos="1017"/>
        </w:tabs>
        <w:ind w:left="1017" w:hanging="537"/>
        <w:rPr>
          <w:sz w:val="24"/>
        </w:rPr>
      </w:pPr>
      <w:r w:rsidRPr="00A03536">
        <w:rPr>
          <w:sz w:val="24"/>
        </w:rPr>
        <w:t>Point(s)</w:t>
      </w:r>
      <w:r w:rsidRPr="00A03536">
        <w:rPr>
          <w:spacing w:val="-10"/>
          <w:sz w:val="24"/>
        </w:rPr>
        <w:t xml:space="preserve"> </w:t>
      </w:r>
      <w:r w:rsidRPr="00A03536">
        <w:rPr>
          <w:sz w:val="24"/>
        </w:rPr>
        <w:t>of</w:t>
      </w:r>
      <w:r w:rsidRPr="00A03536">
        <w:rPr>
          <w:spacing w:val="-9"/>
          <w:sz w:val="24"/>
        </w:rPr>
        <w:t xml:space="preserve"> </w:t>
      </w:r>
      <w:r w:rsidRPr="00A03536">
        <w:rPr>
          <w:sz w:val="24"/>
        </w:rPr>
        <w:t>production:</w:t>
      </w:r>
      <w:r w:rsidRPr="00A03536">
        <w:rPr>
          <w:spacing w:val="-6"/>
          <w:sz w:val="24"/>
        </w:rPr>
        <w:t xml:space="preserve"> </w:t>
      </w:r>
      <w:r w:rsidR="00B66A9E" w:rsidRPr="00A03536">
        <w:rPr>
          <w:sz w:val="24"/>
        </w:rPr>
        <w:t>USA</w:t>
      </w:r>
    </w:p>
    <w:p w14:paraId="026FBD5E" w14:textId="77777777" w:rsidR="00554411" w:rsidRPr="00A03536" w:rsidRDefault="00554411">
      <w:pPr>
        <w:pStyle w:val="BodyText"/>
      </w:pPr>
    </w:p>
    <w:p w14:paraId="02CC9DF3" w14:textId="77777777" w:rsidR="009B5735" w:rsidRPr="00A03536" w:rsidRDefault="00000000" w:rsidP="009B5735">
      <w:pPr>
        <w:pStyle w:val="ListParagraph"/>
        <w:numPr>
          <w:ilvl w:val="0"/>
          <w:numId w:val="5"/>
        </w:numPr>
        <w:tabs>
          <w:tab w:val="left" w:pos="1017"/>
        </w:tabs>
        <w:spacing w:before="1"/>
        <w:ind w:left="1017" w:right="282"/>
        <w:rPr>
          <w:sz w:val="24"/>
        </w:rPr>
      </w:pPr>
      <w:r w:rsidRPr="00A03536">
        <w:rPr>
          <w:sz w:val="24"/>
        </w:rPr>
        <w:t>Discount</w:t>
      </w:r>
      <w:r w:rsidRPr="00A03536">
        <w:rPr>
          <w:spacing w:val="-4"/>
          <w:sz w:val="24"/>
        </w:rPr>
        <w:t xml:space="preserve"> </w:t>
      </w:r>
      <w:r w:rsidRPr="00A03536">
        <w:rPr>
          <w:sz w:val="24"/>
        </w:rPr>
        <w:t>from</w:t>
      </w:r>
      <w:r w:rsidRPr="00A03536">
        <w:rPr>
          <w:spacing w:val="-3"/>
          <w:sz w:val="24"/>
        </w:rPr>
        <w:t xml:space="preserve"> </w:t>
      </w:r>
      <w:r w:rsidRPr="00A03536">
        <w:rPr>
          <w:sz w:val="24"/>
        </w:rPr>
        <w:t>list</w:t>
      </w:r>
      <w:r w:rsidRPr="00A03536">
        <w:rPr>
          <w:spacing w:val="-4"/>
          <w:sz w:val="24"/>
        </w:rPr>
        <w:t xml:space="preserve"> </w:t>
      </w:r>
      <w:r w:rsidRPr="00A03536">
        <w:rPr>
          <w:sz w:val="24"/>
        </w:rPr>
        <w:t>prices</w:t>
      </w:r>
      <w:r w:rsidRPr="00A03536">
        <w:rPr>
          <w:spacing w:val="-4"/>
          <w:sz w:val="24"/>
        </w:rPr>
        <w:t xml:space="preserve"> </w:t>
      </w:r>
      <w:r w:rsidRPr="00A03536">
        <w:rPr>
          <w:sz w:val="24"/>
        </w:rPr>
        <w:t>or</w:t>
      </w:r>
      <w:r w:rsidRPr="00A03536">
        <w:rPr>
          <w:spacing w:val="-5"/>
          <w:sz w:val="24"/>
        </w:rPr>
        <w:t xml:space="preserve"> </w:t>
      </w:r>
      <w:r w:rsidRPr="00A03536">
        <w:rPr>
          <w:sz w:val="24"/>
        </w:rPr>
        <w:t>statement</w:t>
      </w:r>
      <w:r w:rsidRPr="00A03536">
        <w:rPr>
          <w:spacing w:val="-7"/>
          <w:sz w:val="24"/>
        </w:rPr>
        <w:t xml:space="preserve"> </w:t>
      </w:r>
      <w:r w:rsidRPr="00A03536">
        <w:rPr>
          <w:sz w:val="24"/>
        </w:rPr>
        <w:t>of</w:t>
      </w:r>
      <w:r w:rsidRPr="00A03536">
        <w:rPr>
          <w:spacing w:val="-6"/>
          <w:sz w:val="24"/>
        </w:rPr>
        <w:t xml:space="preserve"> </w:t>
      </w:r>
      <w:r w:rsidRPr="00A03536">
        <w:rPr>
          <w:sz w:val="24"/>
        </w:rPr>
        <w:t>net</w:t>
      </w:r>
      <w:r w:rsidRPr="00A03536">
        <w:rPr>
          <w:spacing w:val="-6"/>
          <w:sz w:val="24"/>
        </w:rPr>
        <w:t xml:space="preserve"> </w:t>
      </w:r>
      <w:r w:rsidRPr="00A03536">
        <w:rPr>
          <w:sz w:val="24"/>
        </w:rPr>
        <w:t>price</w:t>
      </w:r>
      <w:r w:rsidR="009B5735" w:rsidRPr="00A03536">
        <w:rPr>
          <w:sz w:val="24"/>
        </w:rPr>
        <w:t xml:space="preserve"> All applicable discounts have been included in the hourly rates provided herein. </w:t>
      </w:r>
    </w:p>
    <w:p w14:paraId="7ED42015" w14:textId="77777777" w:rsidR="009B5735" w:rsidRPr="00A03536" w:rsidRDefault="009B5735" w:rsidP="009B5735">
      <w:pPr>
        <w:pStyle w:val="ListParagraph"/>
        <w:rPr>
          <w:sz w:val="24"/>
        </w:rPr>
      </w:pPr>
    </w:p>
    <w:p w14:paraId="0F43B602" w14:textId="73BDCA54" w:rsidR="00554411" w:rsidRPr="00A03536" w:rsidRDefault="00000000" w:rsidP="009B5735">
      <w:pPr>
        <w:pStyle w:val="ListParagraph"/>
        <w:numPr>
          <w:ilvl w:val="0"/>
          <w:numId w:val="5"/>
        </w:numPr>
        <w:tabs>
          <w:tab w:val="left" w:pos="1017"/>
        </w:tabs>
        <w:spacing w:before="1"/>
        <w:ind w:left="1017" w:right="282"/>
      </w:pPr>
      <w:r w:rsidRPr="00A03536">
        <w:rPr>
          <w:sz w:val="24"/>
        </w:rPr>
        <w:t>Quantity</w:t>
      </w:r>
      <w:r w:rsidRPr="00A03536">
        <w:rPr>
          <w:spacing w:val="-8"/>
          <w:sz w:val="24"/>
        </w:rPr>
        <w:t xml:space="preserve"> </w:t>
      </w:r>
      <w:r w:rsidRPr="00A03536">
        <w:rPr>
          <w:sz w:val="24"/>
        </w:rPr>
        <w:t>discounts:</w:t>
      </w:r>
      <w:r w:rsidRPr="00A03536">
        <w:rPr>
          <w:spacing w:val="-7"/>
          <w:sz w:val="24"/>
        </w:rPr>
        <w:t xml:space="preserve"> </w:t>
      </w:r>
      <w:r w:rsidR="009B5735" w:rsidRPr="00A03536">
        <w:rPr>
          <w:sz w:val="24"/>
        </w:rPr>
        <w:t>None</w:t>
      </w:r>
    </w:p>
    <w:p w14:paraId="33AA1284" w14:textId="77777777" w:rsidR="00554411" w:rsidRPr="00A03536" w:rsidRDefault="00554411">
      <w:pPr>
        <w:pStyle w:val="BodyText"/>
      </w:pPr>
    </w:p>
    <w:p w14:paraId="6A6A4A84" w14:textId="1894ABC6" w:rsidR="00537836" w:rsidRPr="00A03536" w:rsidRDefault="00000000" w:rsidP="00320FDD">
      <w:pPr>
        <w:pStyle w:val="ListParagraph"/>
        <w:numPr>
          <w:ilvl w:val="0"/>
          <w:numId w:val="5"/>
        </w:numPr>
        <w:tabs>
          <w:tab w:val="left" w:pos="1020"/>
        </w:tabs>
        <w:ind w:right="696"/>
      </w:pPr>
      <w:r w:rsidRPr="00A03536">
        <w:rPr>
          <w:sz w:val="24"/>
        </w:rPr>
        <w:t>Prompt</w:t>
      </w:r>
      <w:r w:rsidRPr="00A03536">
        <w:rPr>
          <w:spacing w:val="-7"/>
          <w:sz w:val="24"/>
        </w:rPr>
        <w:t xml:space="preserve"> </w:t>
      </w:r>
      <w:r w:rsidRPr="00A03536">
        <w:rPr>
          <w:sz w:val="24"/>
        </w:rPr>
        <w:t>payment</w:t>
      </w:r>
      <w:r w:rsidRPr="00A03536">
        <w:rPr>
          <w:spacing w:val="-5"/>
          <w:sz w:val="24"/>
        </w:rPr>
        <w:t xml:space="preserve"> </w:t>
      </w:r>
      <w:r w:rsidRPr="00A03536">
        <w:rPr>
          <w:sz w:val="24"/>
        </w:rPr>
        <w:t>terms:</w:t>
      </w:r>
      <w:r w:rsidRPr="00A03536">
        <w:rPr>
          <w:spacing w:val="-7"/>
          <w:sz w:val="24"/>
        </w:rPr>
        <w:t xml:space="preserve"> </w:t>
      </w:r>
      <w:r w:rsidR="00537836" w:rsidRPr="00A03536">
        <w:rPr>
          <w:sz w:val="24"/>
        </w:rPr>
        <w:t xml:space="preserve">Payment terms are Net 30 calendar days. </w:t>
      </w:r>
    </w:p>
    <w:p w14:paraId="7B94068F" w14:textId="77777777" w:rsidR="00537836" w:rsidRPr="00A03536" w:rsidRDefault="00537836" w:rsidP="00537836">
      <w:pPr>
        <w:tabs>
          <w:tab w:val="left" w:pos="1020"/>
        </w:tabs>
        <w:ind w:right="696"/>
      </w:pPr>
    </w:p>
    <w:p w14:paraId="1E01FA4F" w14:textId="6242C71E" w:rsidR="00554411" w:rsidRPr="00A03536" w:rsidRDefault="00000000" w:rsidP="008F7417">
      <w:pPr>
        <w:pStyle w:val="ListParagraph"/>
        <w:numPr>
          <w:ilvl w:val="0"/>
          <w:numId w:val="5"/>
        </w:numPr>
        <w:tabs>
          <w:tab w:val="left" w:pos="1020"/>
        </w:tabs>
        <w:ind w:right="280"/>
        <w:rPr>
          <w:rFonts w:ascii="Calibri" w:hAnsi="Calibri"/>
          <w:sz w:val="24"/>
        </w:rPr>
      </w:pPr>
      <w:r w:rsidRPr="00A03536">
        <w:rPr>
          <w:sz w:val="24"/>
        </w:rPr>
        <w:t>Foreign</w:t>
      </w:r>
      <w:r w:rsidRPr="00A03536">
        <w:rPr>
          <w:spacing w:val="-7"/>
          <w:sz w:val="24"/>
        </w:rPr>
        <w:t xml:space="preserve"> </w:t>
      </w:r>
      <w:r w:rsidRPr="00A03536">
        <w:rPr>
          <w:sz w:val="24"/>
        </w:rPr>
        <w:t>items:</w:t>
      </w:r>
      <w:r w:rsidRPr="00A03536">
        <w:rPr>
          <w:spacing w:val="-7"/>
          <w:sz w:val="24"/>
        </w:rPr>
        <w:t xml:space="preserve"> </w:t>
      </w:r>
      <w:r w:rsidR="008F7417" w:rsidRPr="00A03536">
        <w:rPr>
          <w:sz w:val="24"/>
        </w:rPr>
        <w:t>Not Applicable</w:t>
      </w:r>
    </w:p>
    <w:p w14:paraId="603D6D35" w14:textId="77777777" w:rsidR="008F7417" w:rsidRPr="00A03536" w:rsidRDefault="008F7417">
      <w:pPr>
        <w:pStyle w:val="BodyText"/>
        <w:spacing w:before="1"/>
        <w:ind w:left="1020" w:right="337" w:hanging="540"/>
      </w:pPr>
    </w:p>
    <w:p w14:paraId="39156362" w14:textId="00CFA729" w:rsidR="00B73811" w:rsidRPr="00A03536" w:rsidRDefault="00000000" w:rsidP="00EB3DAD">
      <w:pPr>
        <w:pStyle w:val="BodyText"/>
        <w:spacing w:before="1"/>
        <w:ind w:left="1020" w:right="337" w:hanging="540"/>
      </w:pPr>
      <w:r w:rsidRPr="00A03536">
        <w:t>10a. Time of delivery</w:t>
      </w:r>
      <w:r w:rsidR="002650EA" w:rsidRPr="00A03536">
        <w:t xml:space="preserve">: </w:t>
      </w:r>
      <w:r w:rsidR="00351D98" w:rsidRPr="00A03536">
        <w:t>As negotiated in each task order</w:t>
      </w:r>
    </w:p>
    <w:p w14:paraId="735A6289" w14:textId="77777777" w:rsidR="00312659" w:rsidRPr="00A03536" w:rsidRDefault="00312659" w:rsidP="00DA6EB4">
      <w:pPr>
        <w:pStyle w:val="BodyText"/>
        <w:spacing w:before="1"/>
        <w:ind w:left="1020" w:right="337" w:hanging="540"/>
      </w:pPr>
    </w:p>
    <w:p w14:paraId="3C047D14" w14:textId="3B8EE0FF" w:rsidR="004F63BC" w:rsidRPr="00A03536" w:rsidRDefault="00F325FA" w:rsidP="00DA6EB4">
      <w:pPr>
        <w:pStyle w:val="BodyText"/>
        <w:spacing w:before="1"/>
        <w:ind w:left="1020" w:right="337" w:hanging="540"/>
      </w:pPr>
      <w:r w:rsidRPr="00A03536">
        <w:t xml:space="preserve">10b. Expedited </w:t>
      </w:r>
      <w:r w:rsidR="00623FF0" w:rsidRPr="00A03536">
        <w:t>delivery</w:t>
      </w:r>
      <w:r w:rsidRPr="00A03536">
        <w:t xml:space="preserve">: </w:t>
      </w:r>
      <w:r w:rsidR="004D1399" w:rsidRPr="00A03536">
        <w:t xml:space="preserve">Please coordinate with </w:t>
      </w:r>
      <w:r w:rsidR="00DA6EB4" w:rsidRPr="00A03536">
        <w:t>the appropriate</w:t>
      </w:r>
      <w:r w:rsidR="004D1399" w:rsidRPr="00A03536">
        <w:t xml:space="preserve"> </w:t>
      </w:r>
      <w:r w:rsidR="004D1399" w:rsidRPr="00A03536">
        <w:t>LSI</w:t>
      </w:r>
      <w:r w:rsidR="004D1399" w:rsidRPr="00A03536">
        <w:t xml:space="preserve"> Task Order Contracts</w:t>
      </w:r>
    </w:p>
    <w:p w14:paraId="26E1A57D" w14:textId="578CD8DB" w:rsidR="004D1399" w:rsidRPr="00A03536" w:rsidRDefault="004D1399" w:rsidP="00C17428">
      <w:pPr>
        <w:pStyle w:val="BodyText"/>
        <w:spacing w:before="1"/>
        <w:ind w:left="990" w:right="337" w:hanging="540"/>
      </w:pPr>
      <w:r w:rsidRPr="00A03536">
        <w:t xml:space="preserve"> Administrator for </w:t>
      </w:r>
      <w:r w:rsidR="00623FF0" w:rsidRPr="00A03536">
        <w:t xml:space="preserve">Expedited </w:t>
      </w:r>
      <w:r w:rsidRPr="00A03536">
        <w:t>deliveries.</w:t>
      </w:r>
    </w:p>
    <w:p w14:paraId="5ABDFF00" w14:textId="77777777" w:rsidR="00312659" w:rsidRPr="00A03536" w:rsidRDefault="00312659" w:rsidP="00C17428">
      <w:pPr>
        <w:pStyle w:val="BodyText"/>
        <w:ind w:left="480"/>
      </w:pPr>
    </w:p>
    <w:p w14:paraId="7700E7D7" w14:textId="77777777" w:rsidR="00AD1659" w:rsidRDefault="00AD1659" w:rsidP="00C17428">
      <w:pPr>
        <w:pStyle w:val="BodyText"/>
        <w:ind w:left="480"/>
      </w:pPr>
    </w:p>
    <w:p w14:paraId="560D7E02" w14:textId="773CEA99" w:rsidR="004D1399" w:rsidRPr="00A03536" w:rsidRDefault="00674964" w:rsidP="00C17428">
      <w:pPr>
        <w:pStyle w:val="BodyText"/>
        <w:ind w:left="480"/>
      </w:pPr>
      <w:r w:rsidRPr="00A03536">
        <w:t>1</w:t>
      </w:r>
      <w:r w:rsidR="004F63BC" w:rsidRPr="00A03536">
        <w:t xml:space="preserve">0c. Overnight and 2-day delivery: </w:t>
      </w:r>
      <w:r w:rsidR="00165C6B" w:rsidRPr="00A03536">
        <w:t>Please coordinate with</w:t>
      </w:r>
      <w:r w:rsidRPr="00A03536">
        <w:t xml:space="preserve"> the </w:t>
      </w:r>
      <w:r w:rsidR="00165C6B" w:rsidRPr="00A03536">
        <w:t>appropriate LSI Task Order Contracts Administrator for overnight and 2-day deliveries</w:t>
      </w:r>
    </w:p>
    <w:p w14:paraId="1BD19D8A" w14:textId="77777777" w:rsidR="00312659" w:rsidRPr="00A03536" w:rsidRDefault="00312659" w:rsidP="00C17428">
      <w:pPr>
        <w:pStyle w:val="BodyText"/>
        <w:ind w:left="540" w:hanging="90"/>
      </w:pPr>
    </w:p>
    <w:p w14:paraId="373C077E" w14:textId="10C8BE63" w:rsidR="00554411" w:rsidRPr="00A03536" w:rsidRDefault="00000000" w:rsidP="000D6522">
      <w:pPr>
        <w:pStyle w:val="BodyText"/>
        <w:ind w:left="480"/>
      </w:pPr>
      <w:r w:rsidRPr="00A03536">
        <w:t>10d. Urgent Requirements:</w:t>
      </w:r>
      <w:r w:rsidR="00674964" w:rsidRPr="00A03536">
        <w:t xml:space="preserve"> </w:t>
      </w:r>
      <w:r w:rsidR="00EB3DAD" w:rsidRPr="00A03536">
        <w:t>Please coordinate with appropriate LSI Task Order Contracts</w:t>
      </w:r>
      <w:r w:rsidR="00C17428" w:rsidRPr="00A03536">
        <w:t xml:space="preserve"> </w:t>
      </w:r>
      <w:r w:rsidR="00EB3DAD" w:rsidRPr="00A03536">
        <w:t>Administrator for urgent requirements</w:t>
      </w:r>
      <w:r w:rsidR="00EB3DAD" w:rsidRPr="00A03536">
        <w:t xml:space="preserve"> </w:t>
      </w:r>
    </w:p>
    <w:p w14:paraId="14F84F02" w14:textId="77777777" w:rsidR="00554411" w:rsidRPr="00A03536" w:rsidRDefault="00554411" w:rsidP="00C17428">
      <w:pPr>
        <w:pStyle w:val="BodyText"/>
      </w:pPr>
    </w:p>
    <w:p w14:paraId="776DCE21" w14:textId="77777777" w:rsidR="000343BC" w:rsidRPr="00A03536" w:rsidRDefault="00000000" w:rsidP="000343BC">
      <w:pPr>
        <w:pStyle w:val="BodyText"/>
        <w:spacing w:line="275" w:lineRule="exact"/>
        <w:ind w:left="480"/>
      </w:pPr>
      <w:r w:rsidRPr="00A03536">
        <w:t>11.</w:t>
      </w:r>
      <w:r w:rsidRPr="00A03536">
        <w:rPr>
          <w:spacing w:val="-45"/>
        </w:rPr>
        <w:t xml:space="preserve"> </w:t>
      </w:r>
      <w:r w:rsidRPr="00A03536">
        <w:t>F.O.B</w:t>
      </w:r>
      <w:r w:rsidRPr="00A03536">
        <w:rPr>
          <w:spacing w:val="-7"/>
        </w:rPr>
        <w:t xml:space="preserve"> </w:t>
      </w:r>
      <w:r w:rsidRPr="00A03536">
        <w:t>point(s):</w:t>
      </w:r>
      <w:r w:rsidRPr="00A03536">
        <w:rPr>
          <w:spacing w:val="-6"/>
        </w:rPr>
        <w:t xml:space="preserve"> </w:t>
      </w:r>
      <w:r w:rsidR="000343BC" w:rsidRPr="00A03536">
        <w:t>Destination</w:t>
      </w:r>
    </w:p>
    <w:p w14:paraId="07A0A7B4" w14:textId="77777777" w:rsidR="00312659" w:rsidRPr="00A03536" w:rsidRDefault="00312659" w:rsidP="000343BC">
      <w:pPr>
        <w:pStyle w:val="BodyText"/>
        <w:spacing w:line="275" w:lineRule="exact"/>
        <w:ind w:left="480"/>
      </w:pPr>
    </w:p>
    <w:p w14:paraId="5417FE62" w14:textId="53B5FC66" w:rsidR="00937806" w:rsidRPr="00A03536" w:rsidRDefault="00312659" w:rsidP="000D6522">
      <w:pPr>
        <w:pStyle w:val="BodyText"/>
        <w:ind w:left="480"/>
      </w:pPr>
      <w:r w:rsidRPr="00A03536">
        <w:t>1</w:t>
      </w:r>
      <w:r w:rsidR="00000000" w:rsidRPr="00A03536">
        <w:t>2a.</w:t>
      </w:r>
      <w:r w:rsidR="00000000" w:rsidRPr="00A03536">
        <w:rPr>
          <w:spacing w:val="-11"/>
        </w:rPr>
        <w:t xml:space="preserve"> </w:t>
      </w:r>
      <w:r w:rsidR="00000000" w:rsidRPr="00A03536">
        <w:t>Ordering</w:t>
      </w:r>
      <w:r w:rsidR="00000000" w:rsidRPr="00A03536">
        <w:rPr>
          <w:spacing w:val="-16"/>
        </w:rPr>
        <w:t xml:space="preserve"> </w:t>
      </w:r>
      <w:r w:rsidR="00000000" w:rsidRPr="00A03536">
        <w:t>address(es):</w:t>
      </w:r>
    </w:p>
    <w:p w14:paraId="01EEF64B" w14:textId="77777777" w:rsidR="000D6522" w:rsidRDefault="000D6522" w:rsidP="000D6522">
      <w:pPr>
        <w:ind w:firstLine="480"/>
        <w:rPr>
          <w:sz w:val="24"/>
        </w:rPr>
      </w:pPr>
    </w:p>
    <w:p w14:paraId="3786D1D7" w14:textId="434D2771" w:rsidR="00937806" w:rsidRPr="00A03536" w:rsidRDefault="00937806" w:rsidP="000D6522">
      <w:pPr>
        <w:ind w:firstLine="480"/>
        <w:rPr>
          <w:sz w:val="24"/>
        </w:rPr>
      </w:pPr>
      <w:r w:rsidRPr="00A03536">
        <w:rPr>
          <w:sz w:val="24"/>
        </w:rPr>
        <w:t xml:space="preserve">Logistic Specialties, Inc </w:t>
      </w:r>
    </w:p>
    <w:p w14:paraId="4A2CEF95" w14:textId="0F903A2D" w:rsidR="00937806" w:rsidRPr="00A03536" w:rsidRDefault="00312659" w:rsidP="000D6522">
      <w:pPr>
        <w:ind w:firstLine="480"/>
        <w:rPr>
          <w:sz w:val="24"/>
        </w:rPr>
      </w:pPr>
      <w:r w:rsidRPr="00A03536">
        <w:rPr>
          <w:sz w:val="24"/>
        </w:rPr>
        <w:t>1</w:t>
      </w:r>
      <w:r w:rsidR="00937806" w:rsidRPr="00A03536">
        <w:rPr>
          <w:sz w:val="24"/>
        </w:rPr>
        <w:t>530 Layton Hills PKWY</w:t>
      </w:r>
    </w:p>
    <w:p w14:paraId="38F01619" w14:textId="77777777" w:rsidR="00937806" w:rsidRPr="00A03536" w:rsidRDefault="00937806" w:rsidP="000D6522">
      <w:pPr>
        <w:ind w:firstLine="480"/>
        <w:rPr>
          <w:sz w:val="24"/>
        </w:rPr>
      </w:pPr>
      <w:r w:rsidRPr="00A03536">
        <w:rPr>
          <w:sz w:val="24"/>
        </w:rPr>
        <w:t>STE 201</w:t>
      </w:r>
    </w:p>
    <w:p w14:paraId="6D8C974B" w14:textId="77777777" w:rsidR="00937806" w:rsidRPr="00A03536" w:rsidRDefault="00937806" w:rsidP="000D6522">
      <w:pPr>
        <w:ind w:firstLine="480"/>
        <w:rPr>
          <w:sz w:val="24"/>
        </w:rPr>
      </w:pPr>
      <w:r w:rsidRPr="00A03536">
        <w:rPr>
          <w:sz w:val="24"/>
        </w:rPr>
        <w:t xml:space="preserve">Layton, Utah 84041-5683 </w:t>
      </w:r>
    </w:p>
    <w:p w14:paraId="29C159B7" w14:textId="77777777" w:rsidR="00861238" w:rsidRPr="00A03536" w:rsidRDefault="00861238" w:rsidP="000D6522">
      <w:pPr>
        <w:ind w:left="630"/>
        <w:rPr>
          <w:sz w:val="24"/>
        </w:rPr>
      </w:pPr>
    </w:p>
    <w:p w14:paraId="2383E5E0" w14:textId="77777777" w:rsidR="00554411" w:rsidRPr="00A03536" w:rsidRDefault="00000000">
      <w:pPr>
        <w:pStyle w:val="BodyText"/>
        <w:spacing w:before="44"/>
        <w:ind w:left="1020" w:right="122" w:hanging="540"/>
      </w:pPr>
      <w:r w:rsidRPr="00A03536">
        <w:t>12b.</w:t>
      </w:r>
      <w:r w:rsidRPr="00A03536">
        <w:rPr>
          <w:spacing w:val="-5"/>
        </w:rPr>
        <w:t xml:space="preserve"> </w:t>
      </w:r>
      <w:r w:rsidRPr="00A03536">
        <w:t>Ordering</w:t>
      </w:r>
      <w:r w:rsidRPr="00A03536">
        <w:rPr>
          <w:spacing w:val="-10"/>
        </w:rPr>
        <w:t xml:space="preserve"> </w:t>
      </w:r>
      <w:r w:rsidRPr="00A03536">
        <w:t>procedures:</w:t>
      </w:r>
      <w:r w:rsidRPr="00A03536">
        <w:rPr>
          <w:spacing w:val="-5"/>
        </w:rPr>
        <w:t xml:space="preserve"> </w:t>
      </w:r>
      <w:r w:rsidRPr="00A03536">
        <w:t>For</w:t>
      </w:r>
      <w:r w:rsidRPr="00A03536">
        <w:rPr>
          <w:spacing w:val="-6"/>
        </w:rPr>
        <w:t xml:space="preserve"> </w:t>
      </w:r>
      <w:r w:rsidRPr="00A03536">
        <w:t>supplies</w:t>
      </w:r>
      <w:r w:rsidRPr="00A03536">
        <w:rPr>
          <w:spacing w:val="-10"/>
        </w:rPr>
        <w:t xml:space="preserve"> </w:t>
      </w:r>
      <w:r w:rsidRPr="00A03536">
        <w:t>and</w:t>
      </w:r>
      <w:r w:rsidRPr="00A03536">
        <w:rPr>
          <w:spacing w:val="-7"/>
        </w:rPr>
        <w:t xml:space="preserve"> </w:t>
      </w:r>
      <w:r w:rsidRPr="00A03536">
        <w:t>services,</w:t>
      </w:r>
      <w:r w:rsidRPr="00A03536">
        <w:rPr>
          <w:spacing w:val="-5"/>
        </w:rPr>
        <w:t xml:space="preserve"> </w:t>
      </w:r>
      <w:r w:rsidRPr="00A03536">
        <w:t>the</w:t>
      </w:r>
      <w:r w:rsidRPr="00A03536">
        <w:rPr>
          <w:spacing w:val="-7"/>
        </w:rPr>
        <w:t xml:space="preserve"> </w:t>
      </w:r>
      <w:r w:rsidRPr="00A03536">
        <w:t>ordering</w:t>
      </w:r>
      <w:r w:rsidRPr="00A03536">
        <w:rPr>
          <w:spacing w:val="-7"/>
        </w:rPr>
        <w:t xml:space="preserve"> </w:t>
      </w:r>
      <w:r w:rsidRPr="00A03536">
        <w:t>procedures,</w:t>
      </w:r>
      <w:r w:rsidRPr="00A03536">
        <w:rPr>
          <w:spacing w:val="-5"/>
        </w:rPr>
        <w:t xml:space="preserve"> </w:t>
      </w:r>
      <w:r w:rsidRPr="00A03536">
        <w:t>information</w:t>
      </w:r>
      <w:r w:rsidRPr="00A03536">
        <w:rPr>
          <w:spacing w:val="-7"/>
        </w:rPr>
        <w:t xml:space="preserve"> </w:t>
      </w:r>
      <w:r w:rsidRPr="00A03536">
        <w:t>on Blanket Purchase Agreements (BPA’s) are found in Federal Acquisition Regulation (FAR) 8.405-3.</w:t>
      </w:r>
    </w:p>
    <w:p w14:paraId="16168EE1" w14:textId="77777777" w:rsidR="00554411" w:rsidRPr="00A03536" w:rsidRDefault="00554411">
      <w:pPr>
        <w:pStyle w:val="BodyText"/>
      </w:pPr>
    </w:p>
    <w:p w14:paraId="51FD2E85" w14:textId="75CD787A" w:rsidR="00554411" w:rsidRPr="00A03536" w:rsidRDefault="00000000" w:rsidP="007F262D">
      <w:pPr>
        <w:pStyle w:val="ListParagraph"/>
        <w:numPr>
          <w:ilvl w:val="0"/>
          <w:numId w:val="4"/>
        </w:numPr>
        <w:tabs>
          <w:tab w:val="left" w:pos="1017"/>
        </w:tabs>
        <w:ind w:hanging="537"/>
      </w:pPr>
      <w:r w:rsidRPr="00A03536">
        <w:rPr>
          <w:sz w:val="24"/>
        </w:rPr>
        <w:t>Payment</w:t>
      </w:r>
      <w:r w:rsidRPr="00A03536">
        <w:rPr>
          <w:spacing w:val="-7"/>
          <w:sz w:val="24"/>
        </w:rPr>
        <w:t xml:space="preserve"> </w:t>
      </w:r>
      <w:r w:rsidRPr="00A03536">
        <w:rPr>
          <w:sz w:val="24"/>
        </w:rPr>
        <w:t>address(es):</w:t>
      </w:r>
      <w:r w:rsidRPr="00A03536">
        <w:rPr>
          <w:spacing w:val="-9"/>
          <w:sz w:val="24"/>
        </w:rPr>
        <w:t xml:space="preserve"> </w:t>
      </w:r>
    </w:p>
    <w:p w14:paraId="685BA358" w14:textId="77777777" w:rsidR="000D6522" w:rsidRDefault="000D6522" w:rsidP="000D6522">
      <w:pPr>
        <w:ind w:firstLine="475"/>
        <w:rPr>
          <w:sz w:val="24"/>
        </w:rPr>
      </w:pPr>
    </w:p>
    <w:p w14:paraId="52BAC8D4" w14:textId="6EB9C8DC" w:rsidR="00861238" w:rsidRPr="00A03536" w:rsidRDefault="00861238" w:rsidP="000D6522">
      <w:pPr>
        <w:ind w:firstLine="475"/>
        <w:rPr>
          <w:sz w:val="24"/>
        </w:rPr>
      </w:pPr>
      <w:r w:rsidRPr="00A03536">
        <w:rPr>
          <w:sz w:val="24"/>
        </w:rPr>
        <w:t xml:space="preserve">Logistic Specialties, Inc </w:t>
      </w:r>
    </w:p>
    <w:p w14:paraId="62B74D72" w14:textId="77777777" w:rsidR="00861238" w:rsidRPr="00A03536" w:rsidRDefault="00861238" w:rsidP="000D6522">
      <w:pPr>
        <w:ind w:firstLine="475"/>
        <w:rPr>
          <w:sz w:val="24"/>
        </w:rPr>
      </w:pPr>
      <w:r w:rsidRPr="00A03536">
        <w:rPr>
          <w:sz w:val="24"/>
        </w:rPr>
        <w:t>1530 Layton Hills PKWY</w:t>
      </w:r>
    </w:p>
    <w:p w14:paraId="2D2305DA" w14:textId="77777777" w:rsidR="00861238" w:rsidRPr="00A03536" w:rsidRDefault="00861238" w:rsidP="000D6522">
      <w:pPr>
        <w:ind w:firstLine="475"/>
        <w:rPr>
          <w:sz w:val="24"/>
        </w:rPr>
      </w:pPr>
      <w:r w:rsidRPr="00A03536">
        <w:rPr>
          <w:sz w:val="24"/>
        </w:rPr>
        <w:t>STE 201</w:t>
      </w:r>
    </w:p>
    <w:p w14:paraId="33A44434" w14:textId="77777777" w:rsidR="00861238" w:rsidRPr="00A03536" w:rsidRDefault="00861238" w:rsidP="000D6522">
      <w:pPr>
        <w:ind w:firstLine="475"/>
        <w:rPr>
          <w:sz w:val="24"/>
        </w:rPr>
      </w:pPr>
      <w:r w:rsidRPr="00A03536">
        <w:rPr>
          <w:sz w:val="24"/>
        </w:rPr>
        <w:t xml:space="preserve">Layton, Utah 84041-5683 </w:t>
      </w:r>
    </w:p>
    <w:p w14:paraId="18FB001A" w14:textId="3FD947B9" w:rsidR="00861238" w:rsidRPr="00A03536" w:rsidRDefault="00861238" w:rsidP="00861238">
      <w:pPr>
        <w:tabs>
          <w:tab w:val="left" w:pos="1017"/>
        </w:tabs>
      </w:pPr>
    </w:p>
    <w:p w14:paraId="78EE7CA7" w14:textId="202B490A" w:rsidR="00554411" w:rsidRPr="00A03536" w:rsidRDefault="00000000">
      <w:pPr>
        <w:pStyle w:val="ListParagraph"/>
        <w:numPr>
          <w:ilvl w:val="0"/>
          <w:numId w:val="4"/>
        </w:numPr>
        <w:tabs>
          <w:tab w:val="left" w:pos="1017"/>
        </w:tabs>
        <w:ind w:hanging="537"/>
        <w:rPr>
          <w:sz w:val="24"/>
        </w:rPr>
      </w:pPr>
      <w:r w:rsidRPr="00A03536">
        <w:rPr>
          <w:sz w:val="24"/>
        </w:rPr>
        <w:t>Warranty</w:t>
      </w:r>
      <w:r w:rsidRPr="00A03536">
        <w:rPr>
          <w:spacing w:val="-12"/>
          <w:sz w:val="24"/>
        </w:rPr>
        <w:t xml:space="preserve"> </w:t>
      </w:r>
      <w:r w:rsidRPr="00A03536">
        <w:rPr>
          <w:sz w:val="24"/>
        </w:rPr>
        <w:t>provision:</w:t>
      </w:r>
      <w:r w:rsidRPr="00A03536">
        <w:rPr>
          <w:spacing w:val="-5"/>
          <w:sz w:val="24"/>
        </w:rPr>
        <w:t xml:space="preserve"> </w:t>
      </w:r>
      <w:r w:rsidR="00861238" w:rsidRPr="00A03536">
        <w:rPr>
          <w:sz w:val="24"/>
        </w:rPr>
        <w:t>Not Applicable</w:t>
      </w:r>
    </w:p>
    <w:p w14:paraId="703118C9" w14:textId="77777777" w:rsidR="00554411" w:rsidRPr="00A03536" w:rsidRDefault="00554411">
      <w:pPr>
        <w:pStyle w:val="BodyText"/>
      </w:pPr>
    </w:p>
    <w:p w14:paraId="2690DC9E" w14:textId="7DEDF313" w:rsidR="00554411" w:rsidRPr="00A03536" w:rsidRDefault="00000000">
      <w:pPr>
        <w:pStyle w:val="ListParagraph"/>
        <w:numPr>
          <w:ilvl w:val="0"/>
          <w:numId w:val="4"/>
        </w:numPr>
        <w:tabs>
          <w:tab w:val="left" w:pos="1017"/>
        </w:tabs>
        <w:ind w:hanging="537"/>
        <w:rPr>
          <w:sz w:val="24"/>
        </w:rPr>
      </w:pPr>
      <w:r w:rsidRPr="00A03536">
        <w:rPr>
          <w:sz w:val="24"/>
        </w:rPr>
        <w:t>Export</w:t>
      </w:r>
      <w:r w:rsidRPr="00A03536">
        <w:rPr>
          <w:spacing w:val="-9"/>
          <w:sz w:val="24"/>
        </w:rPr>
        <w:t xml:space="preserve"> </w:t>
      </w:r>
      <w:r w:rsidRPr="00A03536">
        <w:rPr>
          <w:sz w:val="24"/>
        </w:rPr>
        <w:t>packing</w:t>
      </w:r>
      <w:r w:rsidRPr="00A03536">
        <w:rPr>
          <w:spacing w:val="-4"/>
          <w:sz w:val="24"/>
        </w:rPr>
        <w:t xml:space="preserve"> </w:t>
      </w:r>
      <w:r w:rsidRPr="00A03536">
        <w:rPr>
          <w:sz w:val="24"/>
        </w:rPr>
        <w:t>charges:</w:t>
      </w:r>
      <w:r w:rsidRPr="00A03536">
        <w:rPr>
          <w:spacing w:val="-5"/>
          <w:sz w:val="24"/>
        </w:rPr>
        <w:t xml:space="preserve"> </w:t>
      </w:r>
      <w:r w:rsidR="00861238" w:rsidRPr="00A03536">
        <w:rPr>
          <w:sz w:val="24"/>
        </w:rPr>
        <w:t>Not Applicable</w:t>
      </w:r>
    </w:p>
    <w:p w14:paraId="1E6C6E25" w14:textId="77777777" w:rsidR="00554411" w:rsidRPr="00A03536" w:rsidRDefault="00554411">
      <w:pPr>
        <w:pStyle w:val="BodyText"/>
      </w:pPr>
    </w:p>
    <w:p w14:paraId="2ADDF034" w14:textId="0008657A" w:rsidR="00554411" w:rsidRPr="00A03536" w:rsidRDefault="00000000" w:rsidP="00BF102A">
      <w:pPr>
        <w:pStyle w:val="ListParagraph"/>
        <w:numPr>
          <w:ilvl w:val="0"/>
          <w:numId w:val="4"/>
        </w:numPr>
        <w:tabs>
          <w:tab w:val="left" w:pos="1020"/>
        </w:tabs>
        <w:ind w:left="1020" w:right="415" w:hanging="540"/>
      </w:pPr>
      <w:r w:rsidRPr="00A03536">
        <w:rPr>
          <w:sz w:val="24"/>
        </w:rPr>
        <w:t>Terms</w:t>
      </w:r>
      <w:r w:rsidRPr="00A03536">
        <w:rPr>
          <w:spacing w:val="-8"/>
          <w:sz w:val="24"/>
        </w:rPr>
        <w:t xml:space="preserve"> </w:t>
      </w:r>
      <w:r w:rsidRPr="00A03536">
        <w:rPr>
          <w:sz w:val="24"/>
        </w:rPr>
        <w:t>and</w:t>
      </w:r>
      <w:r w:rsidRPr="00A03536">
        <w:rPr>
          <w:spacing w:val="-7"/>
          <w:sz w:val="24"/>
        </w:rPr>
        <w:t xml:space="preserve"> </w:t>
      </w:r>
      <w:r w:rsidRPr="00A03536">
        <w:rPr>
          <w:sz w:val="24"/>
        </w:rPr>
        <w:t>conditions</w:t>
      </w:r>
      <w:r w:rsidRPr="00A03536">
        <w:rPr>
          <w:spacing w:val="-10"/>
          <w:sz w:val="24"/>
        </w:rPr>
        <w:t xml:space="preserve"> </w:t>
      </w:r>
      <w:r w:rsidRPr="00A03536">
        <w:rPr>
          <w:sz w:val="24"/>
        </w:rPr>
        <w:t>of</w:t>
      </w:r>
      <w:r w:rsidRPr="00A03536">
        <w:rPr>
          <w:spacing w:val="-5"/>
          <w:sz w:val="24"/>
        </w:rPr>
        <w:t xml:space="preserve"> </w:t>
      </w:r>
      <w:r w:rsidRPr="00A03536">
        <w:rPr>
          <w:sz w:val="24"/>
        </w:rPr>
        <w:t>rental,</w:t>
      </w:r>
      <w:r w:rsidRPr="00A03536">
        <w:rPr>
          <w:spacing w:val="-10"/>
          <w:sz w:val="24"/>
        </w:rPr>
        <w:t xml:space="preserve"> </w:t>
      </w:r>
      <w:r w:rsidRPr="00A03536">
        <w:rPr>
          <w:sz w:val="24"/>
        </w:rPr>
        <w:t>maintenance,</w:t>
      </w:r>
      <w:r w:rsidRPr="00A03536">
        <w:rPr>
          <w:spacing w:val="-8"/>
          <w:sz w:val="24"/>
        </w:rPr>
        <w:t xml:space="preserve"> </w:t>
      </w:r>
      <w:r w:rsidRPr="00A03536">
        <w:rPr>
          <w:sz w:val="24"/>
        </w:rPr>
        <w:t>and</w:t>
      </w:r>
      <w:r w:rsidRPr="00A03536">
        <w:rPr>
          <w:spacing w:val="-7"/>
          <w:sz w:val="24"/>
        </w:rPr>
        <w:t xml:space="preserve"> </w:t>
      </w:r>
      <w:r w:rsidRPr="00A03536">
        <w:rPr>
          <w:sz w:val="24"/>
        </w:rPr>
        <w:t>repair:</w:t>
      </w:r>
      <w:r w:rsidRPr="00A03536">
        <w:rPr>
          <w:spacing w:val="-7"/>
          <w:sz w:val="24"/>
        </w:rPr>
        <w:t xml:space="preserve"> </w:t>
      </w:r>
      <w:r w:rsidR="00861238" w:rsidRPr="00A03536">
        <w:rPr>
          <w:sz w:val="24"/>
        </w:rPr>
        <w:t>Not Applicable</w:t>
      </w:r>
    </w:p>
    <w:p w14:paraId="14B36883" w14:textId="77777777" w:rsidR="00861238" w:rsidRPr="00A03536" w:rsidRDefault="00861238" w:rsidP="00861238">
      <w:pPr>
        <w:tabs>
          <w:tab w:val="left" w:pos="1020"/>
        </w:tabs>
        <w:ind w:right="415"/>
      </w:pPr>
    </w:p>
    <w:p w14:paraId="14A2B969" w14:textId="14EB515B" w:rsidR="00554411" w:rsidRPr="00A03536" w:rsidRDefault="00000000" w:rsidP="00523039">
      <w:pPr>
        <w:pStyle w:val="ListParagraph"/>
        <w:numPr>
          <w:ilvl w:val="0"/>
          <w:numId w:val="4"/>
        </w:numPr>
        <w:tabs>
          <w:tab w:val="left" w:pos="1020"/>
        </w:tabs>
        <w:ind w:left="1020" w:right="732" w:hanging="540"/>
      </w:pPr>
      <w:r w:rsidRPr="00A03536">
        <w:rPr>
          <w:sz w:val="24"/>
        </w:rPr>
        <w:t>Terms</w:t>
      </w:r>
      <w:r w:rsidRPr="00A03536">
        <w:rPr>
          <w:spacing w:val="-8"/>
          <w:sz w:val="24"/>
        </w:rPr>
        <w:t xml:space="preserve"> </w:t>
      </w:r>
      <w:r w:rsidRPr="00A03536">
        <w:rPr>
          <w:sz w:val="24"/>
        </w:rPr>
        <w:t>and</w:t>
      </w:r>
      <w:r w:rsidRPr="00A03536">
        <w:rPr>
          <w:spacing w:val="-7"/>
          <w:sz w:val="24"/>
        </w:rPr>
        <w:t xml:space="preserve"> </w:t>
      </w:r>
      <w:r w:rsidRPr="00A03536">
        <w:rPr>
          <w:sz w:val="24"/>
        </w:rPr>
        <w:t>conditions</w:t>
      </w:r>
      <w:r w:rsidRPr="00A03536">
        <w:rPr>
          <w:spacing w:val="-10"/>
          <w:sz w:val="24"/>
        </w:rPr>
        <w:t xml:space="preserve"> </w:t>
      </w:r>
      <w:r w:rsidRPr="00A03536">
        <w:rPr>
          <w:sz w:val="24"/>
        </w:rPr>
        <w:t>of</w:t>
      </w:r>
      <w:r w:rsidRPr="00A03536">
        <w:rPr>
          <w:spacing w:val="-5"/>
          <w:sz w:val="24"/>
        </w:rPr>
        <w:t xml:space="preserve"> </w:t>
      </w:r>
      <w:r w:rsidRPr="00A03536">
        <w:rPr>
          <w:sz w:val="24"/>
        </w:rPr>
        <w:t>installation:</w:t>
      </w:r>
      <w:r w:rsidRPr="00A03536">
        <w:rPr>
          <w:spacing w:val="-5"/>
          <w:sz w:val="24"/>
        </w:rPr>
        <w:t xml:space="preserve"> </w:t>
      </w:r>
      <w:r w:rsidR="00861238" w:rsidRPr="00A03536">
        <w:rPr>
          <w:sz w:val="24"/>
        </w:rPr>
        <w:t>Not Applicable</w:t>
      </w:r>
    </w:p>
    <w:p w14:paraId="13C1FE2D" w14:textId="77777777" w:rsidR="00861238" w:rsidRPr="00A03536" w:rsidRDefault="00861238" w:rsidP="00861238">
      <w:pPr>
        <w:tabs>
          <w:tab w:val="left" w:pos="1020"/>
        </w:tabs>
        <w:ind w:right="732"/>
      </w:pPr>
    </w:p>
    <w:p w14:paraId="41AFAAD7" w14:textId="003D0230" w:rsidR="00554411" w:rsidRPr="00A03536" w:rsidRDefault="00000000">
      <w:pPr>
        <w:pStyle w:val="BodyText"/>
        <w:ind w:left="1020" w:hanging="540"/>
      </w:pPr>
      <w:r w:rsidRPr="00A03536">
        <w:t>18a.</w:t>
      </w:r>
      <w:r w:rsidRPr="00A03536">
        <w:rPr>
          <w:spacing w:val="-5"/>
        </w:rPr>
        <w:t xml:space="preserve"> </w:t>
      </w:r>
      <w:r w:rsidRPr="00A03536">
        <w:t>Terms</w:t>
      </w:r>
      <w:r w:rsidRPr="00A03536">
        <w:rPr>
          <w:spacing w:val="-7"/>
        </w:rPr>
        <w:t xml:space="preserve"> </w:t>
      </w:r>
      <w:r w:rsidRPr="00A03536">
        <w:t>and</w:t>
      </w:r>
      <w:r w:rsidRPr="00A03536">
        <w:rPr>
          <w:spacing w:val="-7"/>
        </w:rPr>
        <w:t xml:space="preserve"> </w:t>
      </w:r>
      <w:r w:rsidRPr="00A03536">
        <w:t>conditions</w:t>
      </w:r>
      <w:r w:rsidRPr="00A03536">
        <w:rPr>
          <w:spacing w:val="-7"/>
        </w:rPr>
        <w:t xml:space="preserve"> </w:t>
      </w:r>
      <w:r w:rsidRPr="00A03536">
        <w:t>of</w:t>
      </w:r>
      <w:r w:rsidRPr="00A03536">
        <w:rPr>
          <w:spacing w:val="-5"/>
        </w:rPr>
        <w:t xml:space="preserve"> </w:t>
      </w:r>
      <w:r w:rsidRPr="00A03536">
        <w:t>repair</w:t>
      </w:r>
      <w:r w:rsidRPr="00A03536">
        <w:rPr>
          <w:spacing w:val="-6"/>
        </w:rPr>
        <w:t xml:space="preserve"> </w:t>
      </w:r>
      <w:r w:rsidR="00861238" w:rsidRPr="00A03536">
        <w:t>parts: Not</w:t>
      </w:r>
      <w:r w:rsidRPr="00A03536">
        <w:t xml:space="preserve"> </w:t>
      </w:r>
      <w:r w:rsidRPr="00A03536">
        <w:rPr>
          <w:spacing w:val="-2"/>
        </w:rPr>
        <w:t>Applicable</w:t>
      </w:r>
    </w:p>
    <w:p w14:paraId="0B39CEB4" w14:textId="77777777" w:rsidR="00554411" w:rsidRPr="00A03536" w:rsidRDefault="00554411">
      <w:pPr>
        <w:pStyle w:val="BodyText"/>
      </w:pPr>
    </w:p>
    <w:p w14:paraId="43BB85A4" w14:textId="173B40CE" w:rsidR="00554411" w:rsidRPr="00A03536" w:rsidRDefault="00000000">
      <w:pPr>
        <w:pStyle w:val="BodyText"/>
        <w:ind w:left="1020" w:hanging="540"/>
      </w:pPr>
      <w:r w:rsidRPr="00A03536">
        <w:t>18b.</w:t>
      </w:r>
      <w:r w:rsidRPr="00A03536">
        <w:rPr>
          <w:spacing w:val="-4"/>
        </w:rPr>
        <w:t xml:space="preserve"> </w:t>
      </w:r>
      <w:r w:rsidRPr="00A03536">
        <w:t>Terms</w:t>
      </w:r>
      <w:r w:rsidRPr="00A03536">
        <w:rPr>
          <w:spacing w:val="-7"/>
        </w:rPr>
        <w:t xml:space="preserve"> </w:t>
      </w:r>
      <w:r w:rsidRPr="00A03536">
        <w:t>and</w:t>
      </w:r>
      <w:r w:rsidRPr="00A03536">
        <w:rPr>
          <w:spacing w:val="-6"/>
        </w:rPr>
        <w:t xml:space="preserve"> </w:t>
      </w:r>
      <w:r w:rsidRPr="00A03536">
        <w:t>conditions</w:t>
      </w:r>
      <w:r w:rsidRPr="00A03536">
        <w:rPr>
          <w:spacing w:val="-4"/>
        </w:rPr>
        <w:t xml:space="preserve"> </w:t>
      </w:r>
      <w:r w:rsidRPr="00A03536">
        <w:t>for</w:t>
      </w:r>
      <w:r w:rsidRPr="00A03536">
        <w:rPr>
          <w:spacing w:val="-5"/>
        </w:rPr>
        <w:t xml:space="preserve"> </w:t>
      </w:r>
      <w:r w:rsidRPr="00A03536">
        <w:t>any</w:t>
      </w:r>
      <w:r w:rsidRPr="00A03536">
        <w:rPr>
          <w:spacing w:val="-7"/>
        </w:rPr>
        <w:t xml:space="preserve"> </w:t>
      </w:r>
      <w:r w:rsidRPr="00A03536">
        <w:t>other</w:t>
      </w:r>
      <w:r w:rsidRPr="00A03536">
        <w:rPr>
          <w:spacing w:val="-5"/>
        </w:rPr>
        <w:t xml:space="preserve"> </w:t>
      </w:r>
      <w:r w:rsidRPr="00A03536">
        <w:t>services:</w:t>
      </w:r>
      <w:r w:rsidRPr="00A03536">
        <w:rPr>
          <w:spacing w:val="-6"/>
        </w:rPr>
        <w:t xml:space="preserve"> </w:t>
      </w:r>
      <w:r w:rsidRPr="00A03536">
        <w:t>Not Applicable</w:t>
      </w:r>
    </w:p>
    <w:p w14:paraId="0C02AB8A" w14:textId="77777777" w:rsidR="00554411" w:rsidRPr="00A03536" w:rsidRDefault="00554411">
      <w:pPr>
        <w:pStyle w:val="BodyText"/>
      </w:pPr>
    </w:p>
    <w:p w14:paraId="5D7B8122" w14:textId="6858BD8D" w:rsidR="00554411" w:rsidRPr="00A03536" w:rsidRDefault="00000000">
      <w:pPr>
        <w:pStyle w:val="ListParagraph"/>
        <w:numPr>
          <w:ilvl w:val="0"/>
          <w:numId w:val="3"/>
        </w:numPr>
        <w:tabs>
          <w:tab w:val="left" w:pos="1020"/>
        </w:tabs>
        <w:ind w:right="838"/>
        <w:rPr>
          <w:sz w:val="24"/>
        </w:rPr>
      </w:pPr>
      <w:r w:rsidRPr="00A03536">
        <w:rPr>
          <w:sz w:val="24"/>
        </w:rPr>
        <w:t>List</w:t>
      </w:r>
      <w:r w:rsidRPr="00A03536">
        <w:rPr>
          <w:spacing w:val="-5"/>
          <w:sz w:val="24"/>
        </w:rPr>
        <w:t xml:space="preserve"> </w:t>
      </w:r>
      <w:r w:rsidRPr="00A03536">
        <w:rPr>
          <w:sz w:val="24"/>
        </w:rPr>
        <w:t>of</w:t>
      </w:r>
      <w:r w:rsidRPr="00A03536">
        <w:rPr>
          <w:spacing w:val="-7"/>
          <w:sz w:val="24"/>
        </w:rPr>
        <w:t xml:space="preserve"> </w:t>
      </w:r>
      <w:r w:rsidRPr="00A03536">
        <w:rPr>
          <w:sz w:val="24"/>
        </w:rPr>
        <w:t>service</w:t>
      </w:r>
      <w:r w:rsidRPr="00A03536">
        <w:rPr>
          <w:spacing w:val="-7"/>
          <w:sz w:val="24"/>
        </w:rPr>
        <w:t xml:space="preserve"> </w:t>
      </w:r>
      <w:r w:rsidRPr="00A03536">
        <w:rPr>
          <w:sz w:val="24"/>
        </w:rPr>
        <w:t>and</w:t>
      </w:r>
      <w:r w:rsidRPr="00A03536">
        <w:rPr>
          <w:spacing w:val="-7"/>
          <w:sz w:val="24"/>
        </w:rPr>
        <w:t xml:space="preserve"> </w:t>
      </w:r>
      <w:r w:rsidRPr="00A03536">
        <w:rPr>
          <w:sz w:val="24"/>
        </w:rPr>
        <w:t>distribution</w:t>
      </w:r>
      <w:r w:rsidRPr="00A03536">
        <w:rPr>
          <w:spacing w:val="-9"/>
          <w:sz w:val="24"/>
        </w:rPr>
        <w:t xml:space="preserve"> </w:t>
      </w:r>
      <w:r w:rsidRPr="00A03536">
        <w:rPr>
          <w:sz w:val="24"/>
        </w:rPr>
        <w:t>points:</w:t>
      </w:r>
      <w:r w:rsidRPr="00A03536">
        <w:rPr>
          <w:spacing w:val="-7"/>
          <w:sz w:val="24"/>
        </w:rPr>
        <w:t xml:space="preserve"> </w:t>
      </w:r>
      <w:r w:rsidRPr="00A03536">
        <w:rPr>
          <w:sz w:val="24"/>
        </w:rPr>
        <w:t>Not Applicable</w:t>
      </w:r>
    </w:p>
    <w:p w14:paraId="6615D170" w14:textId="1041B339" w:rsidR="00554411" w:rsidRPr="00A03536" w:rsidRDefault="00000000">
      <w:pPr>
        <w:pStyle w:val="ListParagraph"/>
        <w:numPr>
          <w:ilvl w:val="0"/>
          <w:numId w:val="3"/>
        </w:numPr>
        <w:tabs>
          <w:tab w:val="left" w:pos="1020"/>
        </w:tabs>
        <w:spacing w:before="274"/>
        <w:ind w:right="261"/>
        <w:rPr>
          <w:sz w:val="24"/>
        </w:rPr>
      </w:pPr>
      <w:r w:rsidRPr="00A03536">
        <w:rPr>
          <w:sz w:val="24"/>
        </w:rPr>
        <w:t>List</w:t>
      </w:r>
      <w:r w:rsidRPr="00A03536">
        <w:rPr>
          <w:spacing w:val="-5"/>
          <w:sz w:val="24"/>
        </w:rPr>
        <w:t xml:space="preserve"> </w:t>
      </w:r>
      <w:r w:rsidRPr="00A03536">
        <w:rPr>
          <w:sz w:val="24"/>
        </w:rPr>
        <w:t>of</w:t>
      </w:r>
      <w:r w:rsidRPr="00A03536">
        <w:rPr>
          <w:spacing w:val="-7"/>
          <w:sz w:val="24"/>
        </w:rPr>
        <w:t xml:space="preserve"> </w:t>
      </w:r>
      <w:r w:rsidRPr="00A03536">
        <w:rPr>
          <w:sz w:val="24"/>
        </w:rPr>
        <w:t>participating</w:t>
      </w:r>
      <w:r w:rsidRPr="00A03536">
        <w:rPr>
          <w:spacing w:val="-7"/>
          <w:sz w:val="24"/>
        </w:rPr>
        <w:t xml:space="preserve"> </w:t>
      </w:r>
      <w:r w:rsidRPr="00A03536">
        <w:rPr>
          <w:sz w:val="24"/>
        </w:rPr>
        <w:t>dealers:</w:t>
      </w:r>
      <w:r w:rsidR="00861238" w:rsidRPr="00A03536">
        <w:rPr>
          <w:sz w:val="24"/>
        </w:rPr>
        <w:t xml:space="preserve"> </w:t>
      </w:r>
      <w:r w:rsidRPr="00A03536">
        <w:rPr>
          <w:sz w:val="24"/>
        </w:rPr>
        <w:t>Applicable</w:t>
      </w:r>
    </w:p>
    <w:p w14:paraId="6E109897" w14:textId="77777777" w:rsidR="00554411" w:rsidRPr="00A03536" w:rsidRDefault="00554411">
      <w:pPr>
        <w:pStyle w:val="BodyText"/>
      </w:pPr>
    </w:p>
    <w:p w14:paraId="0DBAD012" w14:textId="78BA5180" w:rsidR="00554411" w:rsidRPr="00A03536" w:rsidRDefault="00000000">
      <w:pPr>
        <w:pStyle w:val="ListParagraph"/>
        <w:numPr>
          <w:ilvl w:val="0"/>
          <w:numId w:val="3"/>
        </w:numPr>
        <w:tabs>
          <w:tab w:val="left" w:pos="1017"/>
        </w:tabs>
        <w:ind w:left="1017" w:hanging="537"/>
        <w:rPr>
          <w:sz w:val="24"/>
        </w:rPr>
      </w:pPr>
      <w:r w:rsidRPr="00A03536">
        <w:rPr>
          <w:sz w:val="24"/>
        </w:rPr>
        <w:t>Preventive</w:t>
      </w:r>
      <w:r w:rsidRPr="00A03536">
        <w:rPr>
          <w:spacing w:val="-10"/>
          <w:sz w:val="24"/>
        </w:rPr>
        <w:t xml:space="preserve"> </w:t>
      </w:r>
      <w:r w:rsidRPr="00A03536">
        <w:rPr>
          <w:sz w:val="24"/>
        </w:rPr>
        <w:t>maintenance:</w:t>
      </w:r>
      <w:r w:rsidRPr="00A03536">
        <w:rPr>
          <w:spacing w:val="-5"/>
          <w:sz w:val="24"/>
        </w:rPr>
        <w:t xml:space="preserve"> </w:t>
      </w:r>
      <w:r w:rsidRPr="00A03536">
        <w:rPr>
          <w:sz w:val="24"/>
        </w:rPr>
        <w:t>Not</w:t>
      </w:r>
      <w:r w:rsidRPr="00A03536">
        <w:rPr>
          <w:spacing w:val="-7"/>
          <w:sz w:val="24"/>
        </w:rPr>
        <w:t xml:space="preserve"> </w:t>
      </w:r>
      <w:r w:rsidRPr="00A03536">
        <w:rPr>
          <w:spacing w:val="-2"/>
          <w:sz w:val="24"/>
        </w:rPr>
        <w:t>Applicable</w:t>
      </w:r>
    </w:p>
    <w:p w14:paraId="52CCF5B7" w14:textId="77777777" w:rsidR="00554411" w:rsidRPr="00A03536" w:rsidRDefault="00554411">
      <w:pPr>
        <w:pStyle w:val="BodyText"/>
      </w:pPr>
    </w:p>
    <w:p w14:paraId="1BFB49A5" w14:textId="0C21BB11" w:rsidR="00554411" w:rsidRPr="00A03536" w:rsidRDefault="00000000">
      <w:pPr>
        <w:pStyle w:val="BodyText"/>
        <w:ind w:left="1019" w:hanging="540"/>
      </w:pPr>
      <w:r w:rsidRPr="00A03536">
        <w:t>22a. Special attributes: Not Applicable</w:t>
      </w:r>
    </w:p>
    <w:p w14:paraId="0504BAE1" w14:textId="77777777" w:rsidR="00566CE6" w:rsidRPr="00A03536" w:rsidRDefault="00566CE6">
      <w:pPr>
        <w:pStyle w:val="BodyText"/>
        <w:ind w:left="1020" w:hanging="540"/>
      </w:pPr>
    </w:p>
    <w:p w14:paraId="7A2C4452" w14:textId="77777777" w:rsidR="000D6522" w:rsidRDefault="00000000" w:rsidP="00441C81">
      <w:pPr>
        <w:pStyle w:val="BodyText"/>
        <w:ind w:left="1020" w:hanging="540"/>
      </w:pPr>
      <w:r w:rsidRPr="00A03536">
        <w:t>22b.</w:t>
      </w:r>
      <w:r w:rsidRPr="00A03536">
        <w:rPr>
          <w:spacing w:val="-5"/>
        </w:rPr>
        <w:t xml:space="preserve"> </w:t>
      </w:r>
      <w:r w:rsidRPr="00A03536">
        <w:t>Section</w:t>
      </w:r>
      <w:r w:rsidRPr="00A03536">
        <w:rPr>
          <w:spacing w:val="-7"/>
        </w:rPr>
        <w:t xml:space="preserve"> </w:t>
      </w:r>
      <w:r w:rsidRPr="00A03536">
        <w:t>508</w:t>
      </w:r>
      <w:r w:rsidRPr="00A03536">
        <w:rPr>
          <w:spacing w:val="-7"/>
        </w:rPr>
        <w:t xml:space="preserve"> </w:t>
      </w:r>
      <w:r w:rsidRPr="00A03536">
        <w:t>compliance</w:t>
      </w:r>
      <w:r w:rsidR="00983148" w:rsidRPr="00A03536">
        <w:t>:</w:t>
      </w:r>
      <w:r w:rsidRPr="00A03536">
        <w:t xml:space="preserve"> Not Applicable</w:t>
      </w:r>
    </w:p>
    <w:p w14:paraId="09DA9A49" w14:textId="77777777" w:rsidR="000D6522" w:rsidRDefault="000D6522" w:rsidP="00441C81">
      <w:pPr>
        <w:pStyle w:val="BodyText"/>
        <w:ind w:left="1020" w:hanging="540"/>
      </w:pPr>
    </w:p>
    <w:p w14:paraId="22E59B29" w14:textId="71D8A678" w:rsidR="00554411" w:rsidRPr="00A03536" w:rsidRDefault="00000000" w:rsidP="000D6522">
      <w:pPr>
        <w:pStyle w:val="BodyText"/>
        <w:numPr>
          <w:ilvl w:val="0"/>
          <w:numId w:val="2"/>
        </w:numPr>
      </w:pPr>
      <w:r w:rsidRPr="00A03536">
        <w:t>Unique</w:t>
      </w:r>
      <w:r w:rsidRPr="00A03536">
        <w:rPr>
          <w:spacing w:val="-5"/>
        </w:rPr>
        <w:t xml:space="preserve"> </w:t>
      </w:r>
      <w:r w:rsidRPr="00A03536">
        <w:t>Entity</w:t>
      </w:r>
      <w:r w:rsidRPr="00A03536">
        <w:rPr>
          <w:spacing w:val="-4"/>
        </w:rPr>
        <w:t xml:space="preserve"> </w:t>
      </w:r>
      <w:r w:rsidRPr="00A03536">
        <w:t>Identifier</w:t>
      </w:r>
      <w:r w:rsidRPr="00A03536">
        <w:rPr>
          <w:spacing w:val="-10"/>
        </w:rPr>
        <w:t xml:space="preserve"> </w:t>
      </w:r>
      <w:r w:rsidRPr="00A03536">
        <w:t>(UEI)</w:t>
      </w:r>
      <w:r w:rsidRPr="00A03536">
        <w:rPr>
          <w:spacing w:val="-5"/>
        </w:rPr>
        <w:t xml:space="preserve"> </w:t>
      </w:r>
      <w:r w:rsidRPr="00A03536">
        <w:t>number:</w:t>
      </w:r>
      <w:r w:rsidRPr="00A03536">
        <w:rPr>
          <w:spacing w:val="-4"/>
        </w:rPr>
        <w:t xml:space="preserve"> </w:t>
      </w:r>
      <w:r w:rsidR="00441C81" w:rsidRPr="00A03536">
        <w:t>NP8JEWVC5RQ4</w:t>
      </w:r>
    </w:p>
    <w:p w14:paraId="5D7E2DE3" w14:textId="77777777" w:rsidR="00554411" w:rsidRPr="00A03536" w:rsidRDefault="00554411">
      <w:pPr>
        <w:pStyle w:val="BodyText"/>
        <w:spacing w:before="2"/>
      </w:pPr>
    </w:p>
    <w:p w14:paraId="4CB34DEF" w14:textId="33FE82FA" w:rsidR="00554411" w:rsidRPr="00A03536" w:rsidRDefault="00000000">
      <w:pPr>
        <w:pStyle w:val="ListParagraph"/>
        <w:numPr>
          <w:ilvl w:val="0"/>
          <w:numId w:val="2"/>
        </w:numPr>
        <w:tabs>
          <w:tab w:val="left" w:pos="1020"/>
        </w:tabs>
        <w:ind w:left="1020" w:right="483" w:hanging="540"/>
        <w:rPr>
          <w:sz w:val="24"/>
        </w:rPr>
      </w:pPr>
      <w:r w:rsidRPr="00A03536">
        <w:rPr>
          <w:sz w:val="24"/>
        </w:rPr>
        <w:t>Notification</w:t>
      </w:r>
      <w:r w:rsidRPr="00A03536">
        <w:rPr>
          <w:spacing w:val="-8"/>
          <w:sz w:val="24"/>
        </w:rPr>
        <w:t xml:space="preserve"> </w:t>
      </w:r>
      <w:r w:rsidRPr="00A03536">
        <w:rPr>
          <w:sz w:val="24"/>
        </w:rPr>
        <w:t>regarding</w:t>
      </w:r>
      <w:r w:rsidRPr="00A03536">
        <w:rPr>
          <w:spacing w:val="-8"/>
          <w:sz w:val="24"/>
        </w:rPr>
        <w:t xml:space="preserve"> </w:t>
      </w:r>
      <w:r w:rsidRPr="00A03536">
        <w:rPr>
          <w:sz w:val="24"/>
        </w:rPr>
        <w:t>registration</w:t>
      </w:r>
      <w:r w:rsidRPr="00A03536">
        <w:rPr>
          <w:spacing w:val="-8"/>
          <w:sz w:val="24"/>
        </w:rPr>
        <w:t xml:space="preserve"> </w:t>
      </w:r>
      <w:r w:rsidRPr="00A03536">
        <w:rPr>
          <w:sz w:val="24"/>
        </w:rPr>
        <w:t>in</w:t>
      </w:r>
      <w:r w:rsidRPr="00A03536">
        <w:rPr>
          <w:spacing w:val="-10"/>
          <w:sz w:val="24"/>
        </w:rPr>
        <w:t xml:space="preserve"> </w:t>
      </w:r>
      <w:r w:rsidRPr="00A03536">
        <w:rPr>
          <w:sz w:val="24"/>
        </w:rPr>
        <w:t>System</w:t>
      </w:r>
      <w:r w:rsidRPr="00A03536">
        <w:rPr>
          <w:spacing w:val="-7"/>
          <w:sz w:val="24"/>
        </w:rPr>
        <w:t xml:space="preserve"> </w:t>
      </w:r>
      <w:r w:rsidRPr="00A03536">
        <w:rPr>
          <w:sz w:val="24"/>
        </w:rPr>
        <w:t>for</w:t>
      </w:r>
      <w:r w:rsidRPr="00A03536">
        <w:rPr>
          <w:spacing w:val="-9"/>
          <w:sz w:val="24"/>
        </w:rPr>
        <w:t xml:space="preserve"> </w:t>
      </w:r>
      <w:r w:rsidRPr="00A03536">
        <w:rPr>
          <w:sz w:val="24"/>
        </w:rPr>
        <w:t>Award</w:t>
      </w:r>
      <w:r w:rsidRPr="00A03536">
        <w:rPr>
          <w:spacing w:val="-8"/>
          <w:sz w:val="24"/>
        </w:rPr>
        <w:t xml:space="preserve"> </w:t>
      </w:r>
      <w:r w:rsidRPr="00A03536">
        <w:rPr>
          <w:sz w:val="24"/>
        </w:rPr>
        <w:t>Management</w:t>
      </w:r>
      <w:r w:rsidRPr="00A03536">
        <w:rPr>
          <w:spacing w:val="-8"/>
          <w:sz w:val="24"/>
        </w:rPr>
        <w:t xml:space="preserve"> </w:t>
      </w:r>
      <w:r w:rsidRPr="00A03536">
        <w:rPr>
          <w:sz w:val="24"/>
        </w:rPr>
        <w:t>(SAM)</w:t>
      </w:r>
      <w:r w:rsidRPr="00A03536">
        <w:rPr>
          <w:spacing w:val="-9"/>
          <w:sz w:val="24"/>
        </w:rPr>
        <w:t xml:space="preserve"> </w:t>
      </w:r>
      <w:r w:rsidRPr="00A03536">
        <w:rPr>
          <w:sz w:val="24"/>
        </w:rPr>
        <w:t xml:space="preserve">database: </w:t>
      </w:r>
      <w:r w:rsidR="007160C9" w:rsidRPr="00A03536">
        <w:rPr>
          <w:sz w:val="24"/>
        </w:rPr>
        <w:t>Logistic Specialties, Inc is registered in the SAM.gov da</w:t>
      </w:r>
      <w:r w:rsidR="00B71F10" w:rsidRPr="00A03536">
        <w:rPr>
          <w:sz w:val="24"/>
        </w:rPr>
        <w:t>tabase</w:t>
      </w:r>
      <w:r w:rsidR="004D5B95" w:rsidRPr="00A03536">
        <w:rPr>
          <w:sz w:val="24"/>
        </w:rPr>
        <w:t xml:space="preserve"> since 5 </w:t>
      </w:r>
      <w:r w:rsidR="004D5B95" w:rsidRPr="00A03536">
        <w:rPr>
          <w:sz w:val="24"/>
        </w:rPr>
        <w:t>Feb 2002</w:t>
      </w:r>
    </w:p>
    <w:p w14:paraId="5398C331" w14:textId="77777777" w:rsidR="004D5B95" w:rsidRPr="00A03536" w:rsidRDefault="004D5B95" w:rsidP="004D5B95">
      <w:pPr>
        <w:tabs>
          <w:tab w:val="left" w:pos="1020"/>
        </w:tabs>
        <w:ind w:right="483"/>
        <w:rPr>
          <w:sz w:val="24"/>
        </w:rPr>
      </w:pPr>
    </w:p>
    <w:p w14:paraId="425E3F6B" w14:textId="77777777" w:rsidR="004D5B95" w:rsidRPr="00A03536" w:rsidRDefault="004D5B95" w:rsidP="004D5B95">
      <w:pPr>
        <w:tabs>
          <w:tab w:val="left" w:pos="1020"/>
        </w:tabs>
        <w:ind w:right="483"/>
        <w:rPr>
          <w:sz w:val="24"/>
        </w:rPr>
      </w:pPr>
    </w:p>
    <w:p w14:paraId="71F3C91C" w14:textId="77777777" w:rsidR="002F52B6" w:rsidRPr="00A03536" w:rsidRDefault="002F52B6" w:rsidP="004D5B95">
      <w:pPr>
        <w:tabs>
          <w:tab w:val="left" w:pos="1020"/>
        </w:tabs>
        <w:ind w:right="483"/>
        <w:rPr>
          <w:sz w:val="24"/>
        </w:rPr>
      </w:pPr>
    </w:p>
    <w:p w14:paraId="64E55A0A" w14:textId="220F933E" w:rsidR="002F52B6" w:rsidRPr="00A03536" w:rsidRDefault="008A0A81" w:rsidP="004D5B95">
      <w:pPr>
        <w:tabs>
          <w:tab w:val="left" w:pos="1020"/>
        </w:tabs>
        <w:ind w:right="483"/>
        <w:rPr>
          <w:sz w:val="24"/>
        </w:rPr>
      </w:pPr>
      <w:r w:rsidRPr="00A03536">
        <w:rPr>
          <w:noProof/>
          <w:sz w:val="24"/>
        </w:rPr>
        <w:drawing>
          <wp:inline distT="0" distB="0" distL="0" distR="0" wp14:anchorId="66537BC3" wp14:editId="01616649">
            <wp:extent cx="6645780" cy="161925"/>
            <wp:effectExtent l="0" t="0" r="3175" b="0"/>
            <wp:docPr id="169299046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84268" cy="170172"/>
                    </a:xfrm>
                    <a:prstGeom prst="rect">
                      <a:avLst/>
                    </a:prstGeom>
                    <a:noFill/>
                  </pic:spPr>
                </pic:pic>
              </a:graphicData>
            </a:graphic>
          </wp:inline>
        </w:drawing>
      </w:r>
    </w:p>
    <w:p w14:paraId="615324D5" w14:textId="77777777" w:rsidR="00905C68" w:rsidRPr="00A03536" w:rsidRDefault="00905C68" w:rsidP="004D5B95">
      <w:pPr>
        <w:tabs>
          <w:tab w:val="left" w:pos="1020"/>
        </w:tabs>
        <w:ind w:right="483"/>
        <w:rPr>
          <w:sz w:val="24"/>
        </w:rPr>
      </w:pPr>
    </w:p>
    <w:p w14:paraId="48ED79F2" w14:textId="77777777" w:rsidR="00905C68" w:rsidRPr="00A03536" w:rsidRDefault="00905C68" w:rsidP="004D5B95">
      <w:pPr>
        <w:tabs>
          <w:tab w:val="left" w:pos="1020"/>
        </w:tabs>
        <w:ind w:right="483"/>
        <w:rPr>
          <w:sz w:val="24"/>
        </w:rPr>
      </w:pPr>
    </w:p>
    <w:p w14:paraId="20FE9476" w14:textId="77777777" w:rsidR="00905C68" w:rsidRPr="00A03536" w:rsidRDefault="00905C68" w:rsidP="004D5B95">
      <w:pPr>
        <w:tabs>
          <w:tab w:val="left" w:pos="1020"/>
        </w:tabs>
        <w:ind w:right="483"/>
        <w:rPr>
          <w:sz w:val="24"/>
        </w:rPr>
      </w:pPr>
    </w:p>
    <w:p w14:paraId="02F748A9" w14:textId="199AE15D" w:rsidR="00AE6655" w:rsidRPr="00A03536" w:rsidRDefault="00AE6655" w:rsidP="004D5B95">
      <w:pPr>
        <w:tabs>
          <w:tab w:val="left" w:pos="1020"/>
        </w:tabs>
        <w:ind w:right="483"/>
        <w:rPr>
          <w:b/>
          <w:bCs/>
          <w:sz w:val="24"/>
          <w:u w:val="single"/>
        </w:rPr>
      </w:pPr>
      <w:r w:rsidRPr="00A03536">
        <w:rPr>
          <w:b/>
          <w:bCs/>
          <w:sz w:val="24"/>
          <w:u w:val="single"/>
        </w:rPr>
        <w:t xml:space="preserve">Large Category: </w:t>
      </w:r>
      <w:r w:rsidR="00FD7305" w:rsidRPr="00A03536">
        <w:rPr>
          <w:b/>
          <w:bCs/>
          <w:sz w:val="24"/>
          <w:u w:val="single"/>
        </w:rPr>
        <w:t>Professional Services</w:t>
      </w:r>
    </w:p>
    <w:p w14:paraId="3993AE4A" w14:textId="77777777" w:rsidR="00AE6655" w:rsidRPr="00A03536" w:rsidRDefault="00AE6655" w:rsidP="004D5B95">
      <w:pPr>
        <w:tabs>
          <w:tab w:val="left" w:pos="1020"/>
        </w:tabs>
        <w:ind w:right="483"/>
        <w:rPr>
          <w:sz w:val="24"/>
          <w:u w:val="single"/>
        </w:rPr>
      </w:pPr>
    </w:p>
    <w:p w14:paraId="68880BC0" w14:textId="63AB316A" w:rsidR="000A7C0B" w:rsidRPr="00A03536" w:rsidRDefault="00905C68" w:rsidP="004D5B95">
      <w:pPr>
        <w:tabs>
          <w:tab w:val="left" w:pos="1020"/>
        </w:tabs>
        <w:ind w:right="483"/>
        <w:rPr>
          <w:sz w:val="24"/>
          <w:u w:val="single"/>
        </w:rPr>
      </w:pPr>
      <w:r w:rsidRPr="00A03536">
        <w:rPr>
          <w:sz w:val="24"/>
          <w:u w:val="single"/>
        </w:rPr>
        <w:t xml:space="preserve">SIN </w:t>
      </w:r>
      <w:r w:rsidRPr="00A03536">
        <w:rPr>
          <w:sz w:val="24"/>
          <w:u w:val="single"/>
        </w:rPr>
        <w:t>541614SVC</w:t>
      </w:r>
      <w:r w:rsidRPr="00A03536">
        <w:rPr>
          <w:sz w:val="24"/>
          <w:u w:val="single"/>
        </w:rPr>
        <w:t>:</w:t>
      </w:r>
      <w:r w:rsidRPr="00A03536">
        <w:rPr>
          <w:sz w:val="24"/>
          <w:u w:val="single"/>
        </w:rPr>
        <w:t xml:space="preserve"> Supply and Value Chain Management </w:t>
      </w:r>
    </w:p>
    <w:p w14:paraId="13B22B28" w14:textId="14FA7C87" w:rsidR="00905C68" w:rsidRPr="00A03536" w:rsidRDefault="00905C68" w:rsidP="004D5B95">
      <w:pPr>
        <w:tabs>
          <w:tab w:val="left" w:pos="1020"/>
        </w:tabs>
        <w:ind w:right="483"/>
        <w:rPr>
          <w:sz w:val="24"/>
        </w:rPr>
      </w:pPr>
      <w:r w:rsidRPr="00A03536">
        <w:rPr>
          <w:sz w:val="24"/>
        </w:rPr>
        <w:t>Includes supply and value chain management, which involves all phases of the planning, acquisition, and management of logistics systems.</w:t>
      </w:r>
    </w:p>
    <w:p w14:paraId="4463F7DC" w14:textId="77777777" w:rsidR="002F52B6" w:rsidRPr="00A03536" w:rsidRDefault="002F52B6" w:rsidP="004D5B95">
      <w:pPr>
        <w:tabs>
          <w:tab w:val="left" w:pos="1020"/>
        </w:tabs>
        <w:ind w:right="483"/>
        <w:rPr>
          <w:sz w:val="24"/>
        </w:rPr>
      </w:pPr>
    </w:p>
    <w:p w14:paraId="77106829" w14:textId="3CDFD540" w:rsidR="004D5B95" w:rsidRPr="00A03536" w:rsidRDefault="001B330D" w:rsidP="004D5B95">
      <w:pPr>
        <w:tabs>
          <w:tab w:val="left" w:pos="1020"/>
        </w:tabs>
        <w:ind w:right="483"/>
        <w:rPr>
          <w:sz w:val="24"/>
          <w:u w:val="single"/>
        </w:rPr>
      </w:pPr>
      <w:r w:rsidRPr="00A03536">
        <w:rPr>
          <w:sz w:val="24"/>
          <w:u w:val="single"/>
        </w:rPr>
        <w:t xml:space="preserve">SIN 541614: </w:t>
      </w:r>
      <w:r w:rsidR="003E2D18" w:rsidRPr="00A03536">
        <w:rPr>
          <w:sz w:val="24"/>
          <w:u w:val="single"/>
        </w:rPr>
        <w:t>Deployment, Distribution and Transportation Logistics Services</w:t>
      </w:r>
    </w:p>
    <w:p w14:paraId="004DB638" w14:textId="5160684C" w:rsidR="007267C4" w:rsidRPr="00A03536" w:rsidRDefault="007267C4" w:rsidP="004D5B95">
      <w:pPr>
        <w:tabs>
          <w:tab w:val="left" w:pos="1020"/>
        </w:tabs>
        <w:ind w:right="483"/>
        <w:rPr>
          <w:sz w:val="24"/>
        </w:rPr>
      </w:pPr>
      <w:r w:rsidRPr="00A03536">
        <w:rPr>
          <w:sz w:val="24"/>
        </w:rPr>
        <w:t>Services include the following: Deployment Logistics such as contingency planning, identifying/utilizing regional or global resources, integrating public/private sector resources, inventory/property planning, movement, storage, end-to-end industrial relocation/expansion services, and deploying communications and logistics systems to permit rapid deployment and management of supplies and equipment; Distribution and Transportation Logistics Services such as Planning and designing, implementing, or operating systems or facilities for the movement of supplies, equipment or people by road, air, water, rail, or pipeline.</w:t>
      </w:r>
    </w:p>
    <w:p w14:paraId="67F9CE26" w14:textId="77777777" w:rsidR="008A0A81" w:rsidRPr="00A03536" w:rsidRDefault="008A0A81" w:rsidP="004D5B95">
      <w:pPr>
        <w:tabs>
          <w:tab w:val="left" w:pos="1020"/>
        </w:tabs>
        <w:ind w:right="483"/>
        <w:rPr>
          <w:sz w:val="24"/>
        </w:rPr>
      </w:pPr>
    </w:p>
    <w:p w14:paraId="77E178E4" w14:textId="77777777" w:rsidR="008A0A81" w:rsidRPr="00A03536" w:rsidRDefault="008A0A81" w:rsidP="004D5B95">
      <w:pPr>
        <w:tabs>
          <w:tab w:val="left" w:pos="1020"/>
        </w:tabs>
        <w:ind w:right="483"/>
        <w:rPr>
          <w:sz w:val="24"/>
        </w:rPr>
      </w:pPr>
    </w:p>
    <w:p w14:paraId="2A9BDD2C" w14:textId="77777777" w:rsidR="009E199D" w:rsidRPr="00A03536" w:rsidRDefault="009E199D" w:rsidP="009E199D">
      <w:pPr>
        <w:tabs>
          <w:tab w:val="left" w:pos="1020"/>
        </w:tabs>
        <w:ind w:right="483"/>
        <w:rPr>
          <w:sz w:val="24"/>
        </w:rPr>
      </w:pPr>
      <w:r w:rsidRPr="00A03536">
        <w:rPr>
          <w:noProof/>
          <w:sz w:val="24"/>
        </w:rPr>
        <w:drawing>
          <wp:inline distT="0" distB="0" distL="0" distR="0" wp14:anchorId="3880B9B3" wp14:editId="3D60E444">
            <wp:extent cx="6645780" cy="161925"/>
            <wp:effectExtent l="0" t="0" r="3175" b="0"/>
            <wp:docPr id="95232680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84268" cy="170172"/>
                    </a:xfrm>
                    <a:prstGeom prst="rect">
                      <a:avLst/>
                    </a:prstGeom>
                    <a:noFill/>
                  </pic:spPr>
                </pic:pic>
              </a:graphicData>
            </a:graphic>
          </wp:inline>
        </w:drawing>
      </w:r>
    </w:p>
    <w:p w14:paraId="15778698" w14:textId="77777777" w:rsidR="008A0A81" w:rsidRPr="00A03536" w:rsidRDefault="008A0A81" w:rsidP="004D5B95">
      <w:pPr>
        <w:tabs>
          <w:tab w:val="left" w:pos="1020"/>
        </w:tabs>
        <w:ind w:right="483"/>
        <w:rPr>
          <w:sz w:val="24"/>
        </w:rPr>
      </w:pPr>
    </w:p>
    <w:p w14:paraId="78B10F50" w14:textId="77777777" w:rsidR="004D5B95" w:rsidRDefault="004D5B95" w:rsidP="004D5B95">
      <w:pPr>
        <w:tabs>
          <w:tab w:val="left" w:pos="1020"/>
        </w:tabs>
        <w:ind w:right="483"/>
        <w:rPr>
          <w:sz w:val="24"/>
        </w:rPr>
      </w:pPr>
    </w:p>
    <w:p w14:paraId="2A6F78E9" w14:textId="77777777" w:rsidR="003D3B9E" w:rsidRDefault="003D3B9E" w:rsidP="004D5B95">
      <w:pPr>
        <w:tabs>
          <w:tab w:val="left" w:pos="1020"/>
        </w:tabs>
        <w:ind w:right="483"/>
        <w:rPr>
          <w:sz w:val="24"/>
        </w:rPr>
      </w:pPr>
    </w:p>
    <w:p w14:paraId="3778352D" w14:textId="77777777" w:rsidR="003D3B9E" w:rsidRDefault="003D3B9E" w:rsidP="004D5B95">
      <w:pPr>
        <w:tabs>
          <w:tab w:val="left" w:pos="1020"/>
        </w:tabs>
        <w:ind w:right="483"/>
        <w:rPr>
          <w:sz w:val="24"/>
        </w:rPr>
      </w:pPr>
    </w:p>
    <w:p w14:paraId="316FF62C" w14:textId="77777777" w:rsidR="003D3B9E" w:rsidRDefault="003D3B9E" w:rsidP="004D5B95">
      <w:pPr>
        <w:tabs>
          <w:tab w:val="left" w:pos="1020"/>
        </w:tabs>
        <w:ind w:right="483"/>
        <w:rPr>
          <w:sz w:val="24"/>
        </w:rPr>
      </w:pPr>
    </w:p>
    <w:p w14:paraId="53F3AC94" w14:textId="77777777" w:rsidR="003D3B9E" w:rsidRDefault="003D3B9E" w:rsidP="004D5B95">
      <w:pPr>
        <w:tabs>
          <w:tab w:val="left" w:pos="1020"/>
        </w:tabs>
        <w:ind w:right="483"/>
        <w:rPr>
          <w:sz w:val="24"/>
        </w:rPr>
      </w:pPr>
    </w:p>
    <w:p w14:paraId="4FAE320A" w14:textId="77777777" w:rsidR="003D3B9E" w:rsidRDefault="003D3B9E" w:rsidP="004D5B95">
      <w:pPr>
        <w:tabs>
          <w:tab w:val="left" w:pos="1020"/>
        </w:tabs>
        <w:ind w:right="483"/>
        <w:rPr>
          <w:sz w:val="24"/>
        </w:rPr>
      </w:pPr>
    </w:p>
    <w:p w14:paraId="08BEF032" w14:textId="77777777" w:rsidR="003D3B9E" w:rsidRDefault="003D3B9E" w:rsidP="004D5B95">
      <w:pPr>
        <w:tabs>
          <w:tab w:val="left" w:pos="1020"/>
        </w:tabs>
        <w:ind w:right="483"/>
        <w:rPr>
          <w:sz w:val="24"/>
        </w:rPr>
      </w:pPr>
    </w:p>
    <w:p w14:paraId="5399DC3E" w14:textId="77777777" w:rsidR="003D3B9E" w:rsidRDefault="003D3B9E" w:rsidP="004D5B95">
      <w:pPr>
        <w:tabs>
          <w:tab w:val="left" w:pos="1020"/>
        </w:tabs>
        <w:ind w:right="483"/>
        <w:rPr>
          <w:sz w:val="24"/>
        </w:rPr>
      </w:pPr>
    </w:p>
    <w:p w14:paraId="1E0D4B0D" w14:textId="77777777" w:rsidR="003D3B9E" w:rsidRDefault="003D3B9E" w:rsidP="004D5B95">
      <w:pPr>
        <w:tabs>
          <w:tab w:val="left" w:pos="1020"/>
        </w:tabs>
        <w:ind w:right="483"/>
        <w:rPr>
          <w:sz w:val="24"/>
        </w:rPr>
      </w:pPr>
    </w:p>
    <w:p w14:paraId="0BC9D21B" w14:textId="77777777" w:rsidR="0062614C" w:rsidRPr="00A03536" w:rsidRDefault="0062614C" w:rsidP="004D5B95">
      <w:pPr>
        <w:tabs>
          <w:tab w:val="left" w:pos="1020"/>
        </w:tabs>
        <w:ind w:right="483"/>
        <w:rPr>
          <w:sz w:val="24"/>
        </w:rPr>
      </w:pPr>
    </w:p>
    <w:p w14:paraId="528EEC85" w14:textId="77777777" w:rsidR="004D5B95" w:rsidRPr="00A03536" w:rsidRDefault="004D5B95" w:rsidP="004D5B95">
      <w:pPr>
        <w:tabs>
          <w:tab w:val="left" w:pos="1020"/>
        </w:tabs>
        <w:ind w:right="483"/>
        <w:rPr>
          <w:sz w:val="24"/>
        </w:rPr>
      </w:pP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15"/>
        <w:gridCol w:w="1890"/>
      </w:tblGrid>
      <w:tr w:rsidR="00A03536" w:rsidRPr="00A03536" w14:paraId="32B12DE6" w14:textId="77777777" w:rsidTr="006B46BB">
        <w:trPr>
          <w:trHeight w:val="300"/>
          <w:jc w:val="center"/>
        </w:trPr>
        <w:tc>
          <w:tcPr>
            <w:tcW w:w="8505" w:type="dxa"/>
            <w:gridSpan w:val="2"/>
            <w:tcBorders>
              <w:top w:val="nil"/>
              <w:left w:val="nil"/>
              <w:bottom w:val="nil"/>
              <w:right w:val="nil"/>
            </w:tcBorders>
            <w:shd w:val="clear" w:color="auto" w:fill="auto"/>
            <w:vAlign w:val="center"/>
            <w:hideMark/>
          </w:tcPr>
          <w:p w14:paraId="139ABF7F" w14:textId="1B6E090B" w:rsidR="00CA4CA1" w:rsidRPr="00CA4CA1" w:rsidRDefault="00CA4CA1" w:rsidP="00CA4CA1">
            <w:pPr>
              <w:tabs>
                <w:tab w:val="left" w:pos="1020"/>
              </w:tabs>
              <w:ind w:right="483"/>
              <w:jc w:val="center"/>
              <w:rPr>
                <w:sz w:val="24"/>
              </w:rPr>
            </w:pPr>
            <w:r w:rsidRPr="00A03536">
              <w:rPr>
                <w:b/>
                <w:bCs/>
                <w:sz w:val="24"/>
              </w:rPr>
              <w:t>L</w:t>
            </w:r>
            <w:r w:rsidR="002748DB" w:rsidRPr="00A03536">
              <w:rPr>
                <w:b/>
                <w:bCs/>
                <w:sz w:val="24"/>
              </w:rPr>
              <w:t>ogistic Specialties, Inc Rate</w:t>
            </w:r>
            <w:r w:rsidRPr="00CA4CA1">
              <w:rPr>
                <w:b/>
                <w:bCs/>
                <w:sz w:val="24"/>
              </w:rPr>
              <w:t xml:space="preserve"> Sheet 1/1/2025</w:t>
            </w:r>
          </w:p>
        </w:tc>
      </w:tr>
      <w:tr w:rsidR="00A03536" w:rsidRPr="00A03536" w14:paraId="6BC46607" w14:textId="77777777" w:rsidTr="006B46BB">
        <w:trPr>
          <w:trHeight w:val="300"/>
          <w:jc w:val="center"/>
        </w:trPr>
        <w:tc>
          <w:tcPr>
            <w:tcW w:w="6615" w:type="dxa"/>
            <w:tcBorders>
              <w:top w:val="nil"/>
              <w:left w:val="nil"/>
              <w:bottom w:val="nil"/>
              <w:right w:val="nil"/>
            </w:tcBorders>
            <w:shd w:val="clear" w:color="auto" w:fill="305496"/>
            <w:vAlign w:val="center"/>
            <w:hideMark/>
          </w:tcPr>
          <w:p w14:paraId="523AA453" w14:textId="1C4746A5" w:rsidR="00CA4CA1" w:rsidRPr="00CA4CA1" w:rsidRDefault="006B46BB" w:rsidP="002748DB">
            <w:pPr>
              <w:tabs>
                <w:tab w:val="left" w:pos="1020"/>
              </w:tabs>
              <w:ind w:right="483"/>
              <w:jc w:val="center"/>
              <w:rPr>
                <w:sz w:val="24"/>
              </w:rPr>
            </w:pPr>
            <w:r w:rsidRPr="00A03536">
              <w:rPr>
                <w:b/>
                <w:bCs/>
                <w:sz w:val="24"/>
              </w:rPr>
              <w:t>Labor Category</w:t>
            </w:r>
          </w:p>
        </w:tc>
        <w:tc>
          <w:tcPr>
            <w:tcW w:w="1875" w:type="dxa"/>
            <w:tcBorders>
              <w:top w:val="nil"/>
              <w:left w:val="nil"/>
              <w:bottom w:val="nil"/>
              <w:right w:val="nil"/>
            </w:tcBorders>
            <w:shd w:val="clear" w:color="auto" w:fill="305496"/>
            <w:vAlign w:val="center"/>
            <w:hideMark/>
          </w:tcPr>
          <w:p w14:paraId="2EBEE0D7" w14:textId="61395FEF" w:rsidR="00CA4CA1" w:rsidRPr="00CA4CA1" w:rsidRDefault="00CA4CA1" w:rsidP="002748DB">
            <w:pPr>
              <w:tabs>
                <w:tab w:val="left" w:pos="1020"/>
              </w:tabs>
              <w:ind w:right="483"/>
              <w:jc w:val="center"/>
              <w:rPr>
                <w:sz w:val="24"/>
              </w:rPr>
            </w:pPr>
            <w:r w:rsidRPr="00CA4CA1">
              <w:rPr>
                <w:b/>
                <w:bCs/>
                <w:sz w:val="24"/>
              </w:rPr>
              <w:t>Hourly Bill Rate</w:t>
            </w:r>
            <w:r w:rsidR="006C3036" w:rsidRPr="00A03536">
              <w:rPr>
                <w:b/>
                <w:bCs/>
                <w:sz w:val="24"/>
              </w:rPr>
              <w:t xml:space="preserve"> </w:t>
            </w:r>
            <w:r w:rsidR="006B46BB" w:rsidRPr="00A03536">
              <w:rPr>
                <w:b/>
                <w:bCs/>
                <w:sz w:val="24"/>
              </w:rPr>
              <w:t>(inc. IFF)</w:t>
            </w:r>
          </w:p>
        </w:tc>
      </w:tr>
      <w:tr w:rsidR="00A03536" w:rsidRPr="00A03536" w14:paraId="201B94F6" w14:textId="77777777" w:rsidTr="006B46BB">
        <w:trPr>
          <w:trHeight w:val="300"/>
          <w:jc w:val="center"/>
        </w:trPr>
        <w:tc>
          <w:tcPr>
            <w:tcW w:w="6615" w:type="dxa"/>
            <w:tcBorders>
              <w:top w:val="nil"/>
              <w:left w:val="nil"/>
              <w:bottom w:val="single" w:sz="6" w:space="0" w:color="auto"/>
              <w:right w:val="nil"/>
            </w:tcBorders>
            <w:shd w:val="clear" w:color="auto" w:fill="DAE9F7"/>
            <w:hideMark/>
          </w:tcPr>
          <w:p w14:paraId="688B1726" w14:textId="77777777" w:rsidR="00CA4CA1" w:rsidRPr="00CA4CA1" w:rsidRDefault="00CA4CA1" w:rsidP="00CA4CA1">
            <w:pPr>
              <w:tabs>
                <w:tab w:val="left" w:pos="1020"/>
              </w:tabs>
              <w:ind w:right="483"/>
              <w:rPr>
                <w:sz w:val="24"/>
              </w:rPr>
            </w:pPr>
            <w:r w:rsidRPr="00CA4CA1">
              <w:rPr>
                <w:sz w:val="24"/>
              </w:rPr>
              <w:t>Program Manager </w:t>
            </w:r>
          </w:p>
        </w:tc>
        <w:tc>
          <w:tcPr>
            <w:tcW w:w="1875" w:type="dxa"/>
            <w:tcBorders>
              <w:top w:val="nil"/>
              <w:left w:val="nil"/>
              <w:bottom w:val="single" w:sz="6" w:space="0" w:color="auto"/>
              <w:right w:val="nil"/>
            </w:tcBorders>
            <w:shd w:val="clear" w:color="auto" w:fill="DAE9F7"/>
            <w:vAlign w:val="bottom"/>
            <w:hideMark/>
          </w:tcPr>
          <w:p w14:paraId="3B03E957" w14:textId="1C47D463" w:rsidR="00CA4CA1" w:rsidRPr="00CA4CA1" w:rsidRDefault="00CA4CA1" w:rsidP="002748DB">
            <w:pPr>
              <w:tabs>
                <w:tab w:val="left" w:pos="1020"/>
              </w:tabs>
              <w:ind w:right="483"/>
              <w:jc w:val="center"/>
              <w:rPr>
                <w:sz w:val="24"/>
              </w:rPr>
            </w:pPr>
            <w:r w:rsidRPr="00CA4CA1">
              <w:rPr>
                <w:sz w:val="24"/>
              </w:rPr>
              <w:t>$</w:t>
            </w:r>
            <w:r w:rsidR="00573185" w:rsidRPr="00A03536">
              <w:rPr>
                <w:sz w:val="24"/>
              </w:rPr>
              <w:t>179.40</w:t>
            </w:r>
          </w:p>
        </w:tc>
      </w:tr>
      <w:tr w:rsidR="00A03536" w:rsidRPr="00A03536" w14:paraId="6E0E47B0" w14:textId="77777777" w:rsidTr="006B46BB">
        <w:trPr>
          <w:trHeight w:val="300"/>
          <w:jc w:val="center"/>
        </w:trPr>
        <w:tc>
          <w:tcPr>
            <w:tcW w:w="6615" w:type="dxa"/>
            <w:tcBorders>
              <w:top w:val="nil"/>
              <w:left w:val="nil"/>
              <w:bottom w:val="single" w:sz="6" w:space="0" w:color="auto"/>
              <w:right w:val="nil"/>
            </w:tcBorders>
            <w:shd w:val="clear" w:color="auto" w:fill="FFFFFF"/>
            <w:hideMark/>
          </w:tcPr>
          <w:p w14:paraId="5D2E597D" w14:textId="77777777" w:rsidR="00CA4CA1" w:rsidRPr="00CA4CA1" w:rsidRDefault="00CA4CA1" w:rsidP="00CA4CA1">
            <w:pPr>
              <w:tabs>
                <w:tab w:val="left" w:pos="1020"/>
              </w:tabs>
              <w:ind w:right="483"/>
              <w:rPr>
                <w:sz w:val="24"/>
              </w:rPr>
            </w:pPr>
            <w:r w:rsidRPr="00CA4CA1">
              <w:rPr>
                <w:sz w:val="24"/>
              </w:rPr>
              <w:t>Data input Specialist </w:t>
            </w:r>
          </w:p>
        </w:tc>
        <w:tc>
          <w:tcPr>
            <w:tcW w:w="1875" w:type="dxa"/>
            <w:tcBorders>
              <w:top w:val="nil"/>
              <w:left w:val="nil"/>
              <w:bottom w:val="single" w:sz="6" w:space="0" w:color="auto"/>
              <w:right w:val="nil"/>
            </w:tcBorders>
            <w:shd w:val="clear" w:color="auto" w:fill="FFFFFF"/>
            <w:vAlign w:val="bottom"/>
            <w:hideMark/>
          </w:tcPr>
          <w:p w14:paraId="562BEC1F" w14:textId="7F80277D" w:rsidR="00CA4CA1" w:rsidRPr="00CA4CA1" w:rsidRDefault="00CA4CA1" w:rsidP="002748DB">
            <w:pPr>
              <w:tabs>
                <w:tab w:val="left" w:pos="1020"/>
              </w:tabs>
              <w:ind w:right="483"/>
              <w:jc w:val="center"/>
              <w:rPr>
                <w:sz w:val="24"/>
              </w:rPr>
            </w:pPr>
            <w:r w:rsidRPr="00CA4CA1">
              <w:rPr>
                <w:sz w:val="24"/>
              </w:rPr>
              <w:t>$</w:t>
            </w:r>
            <w:r w:rsidR="00573185" w:rsidRPr="00A03536">
              <w:rPr>
                <w:sz w:val="24"/>
              </w:rPr>
              <w:t>80.20</w:t>
            </w:r>
          </w:p>
        </w:tc>
      </w:tr>
      <w:tr w:rsidR="00A03536" w:rsidRPr="00A03536" w14:paraId="332914EA" w14:textId="77777777" w:rsidTr="006B46BB">
        <w:trPr>
          <w:trHeight w:val="300"/>
          <w:jc w:val="center"/>
        </w:trPr>
        <w:tc>
          <w:tcPr>
            <w:tcW w:w="6615" w:type="dxa"/>
            <w:tcBorders>
              <w:top w:val="nil"/>
              <w:left w:val="nil"/>
              <w:bottom w:val="single" w:sz="6" w:space="0" w:color="auto"/>
              <w:right w:val="nil"/>
            </w:tcBorders>
            <w:shd w:val="clear" w:color="auto" w:fill="DAE9F7"/>
            <w:hideMark/>
          </w:tcPr>
          <w:p w14:paraId="34E11064" w14:textId="77777777" w:rsidR="00CA4CA1" w:rsidRPr="00CA4CA1" w:rsidRDefault="00CA4CA1" w:rsidP="00CA4CA1">
            <w:pPr>
              <w:tabs>
                <w:tab w:val="left" w:pos="1020"/>
              </w:tabs>
              <w:ind w:right="483"/>
              <w:rPr>
                <w:sz w:val="24"/>
              </w:rPr>
            </w:pPr>
            <w:r w:rsidRPr="00CA4CA1">
              <w:rPr>
                <w:sz w:val="24"/>
              </w:rPr>
              <w:t>System Subject Matter Expert </w:t>
            </w:r>
          </w:p>
        </w:tc>
        <w:tc>
          <w:tcPr>
            <w:tcW w:w="1875" w:type="dxa"/>
            <w:tcBorders>
              <w:top w:val="nil"/>
              <w:left w:val="nil"/>
              <w:bottom w:val="single" w:sz="6" w:space="0" w:color="auto"/>
              <w:right w:val="nil"/>
            </w:tcBorders>
            <w:shd w:val="clear" w:color="auto" w:fill="DAE9F7"/>
            <w:vAlign w:val="bottom"/>
            <w:hideMark/>
          </w:tcPr>
          <w:p w14:paraId="393EA412" w14:textId="63D0CA01" w:rsidR="00CA4CA1" w:rsidRPr="00CA4CA1" w:rsidRDefault="00CA4CA1" w:rsidP="002748DB">
            <w:pPr>
              <w:tabs>
                <w:tab w:val="left" w:pos="1020"/>
              </w:tabs>
              <w:ind w:right="483"/>
              <w:jc w:val="center"/>
              <w:rPr>
                <w:sz w:val="24"/>
              </w:rPr>
            </w:pPr>
            <w:r w:rsidRPr="00CA4CA1">
              <w:rPr>
                <w:sz w:val="24"/>
              </w:rPr>
              <w:t>$</w:t>
            </w:r>
            <w:r w:rsidR="00573185" w:rsidRPr="00A03536">
              <w:rPr>
                <w:sz w:val="24"/>
              </w:rPr>
              <w:t>138.88</w:t>
            </w:r>
          </w:p>
        </w:tc>
      </w:tr>
      <w:tr w:rsidR="00A03536" w:rsidRPr="00A03536" w14:paraId="3A9DB679" w14:textId="77777777" w:rsidTr="006B46BB">
        <w:trPr>
          <w:trHeight w:val="300"/>
          <w:jc w:val="center"/>
        </w:trPr>
        <w:tc>
          <w:tcPr>
            <w:tcW w:w="6615" w:type="dxa"/>
            <w:tcBorders>
              <w:top w:val="nil"/>
              <w:left w:val="nil"/>
              <w:bottom w:val="single" w:sz="6" w:space="0" w:color="auto"/>
              <w:right w:val="nil"/>
            </w:tcBorders>
            <w:shd w:val="clear" w:color="auto" w:fill="auto"/>
            <w:hideMark/>
          </w:tcPr>
          <w:p w14:paraId="4A142EB2" w14:textId="77777777" w:rsidR="00CA4CA1" w:rsidRPr="00CA4CA1" w:rsidRDefault="00CA4CA1" w:rsidP="00CA4CA1">
            <w:pPr>
              <w:tabs>
                <w:tab w:val="left" w:pos="1020"/>
              </w:tabs>
              <w:ind w:right="483"/>
              <w:rPr>
                <w:sz w:val="24"/>
              </w:rPr>
            </w:pPr>
            <w:r w:rsidRPr="00CA4CA1">
              <w:rPr>
                <w:sz w:val="24"/>
              </w:rPr>
              <w:t>Senior Inventory Manager </w:t>
            </w:r>
          </w:p>
        </w:tc>
        <w:tc>
          <w:tcPr>
            <w:tcW w:w="1875" w:type="dxa"/>
            <w:tcBorders>
              <w:top w:val="nil"/>
              <w:left w:val="nil"/>
              <w:bottom w:val="single" w:sz="6" w:space="0" w:color="auto"/>
              <w:right w:val="nil"/>
            </w:tcBorders>
            <w:shd w:val="clear" w:color="auto" w:fill="auto"/>
            <w:vAlign w:val="bottom"/>
            <w:hideMark/>
          </w:tcPr>
          <w:p w14:paraId="03504CC4" w14:textId="2592B804" w:rsidR="00CA4CA1" w:rsidRPr="00CA4CA1" w:rsidRDefault="00CA4CA1" w:rsidP="002748DB">
            <w:pPr>
              <w:tabs>
                <w:tab w:val="left" w:pos="1020"/>
              </w:tabs>
              <w:ind w:right="483"/>
              <w:jc w:val="center"/>
              <w:rPr>
                <w:sz w:val="24"/>
              </w:rPr>
            </w:pPr>
            <w:r w:rsidRPr="00CA4CA1">
              <w:rPr>
                <w:sz w:val="24"/>
              </w:rPr>
              <w:t>$</w:t>
            </w:r>
            <w:r w:rsidR="00573185" w:rsidRPr="00A03536">
              <w:rPr>
                <w:sz w:val="24"/>
              </w:rPr>
              <w:t>125.94</w:t>
            </w:r>
          </w:p>
        </w:tc>
      </w:tr>
      <w:tr w:rsidR="00A03536" w:rsidRPr="00A03536" w14:paraId="2796A263" w14:textId="77777777" w:rsidTr="006B46BB">
        <w:trPr>
          <w:trHeight w:val="300"/>
          <w:jc w:val="center"/>
        </w:trPr>
        <w:tc>
          <w:tcPr>
            <w:tcW w:w="6615" w:type="dxa"/>
            <w:tcBorders>
              <w:top w:val="nil"/>
              <w:left w:val="nil"/>
              <w:bottom w:val="single" w:sz="6" w:space="0" w:color="auto"/>
              <w:right w:val="nil"/>
            </w:tcBorders>
            <w:shd w:val="clear" w:color="auto" w:fill="DAE9F7"/>
            <w:hideMark/>
          </w:tcPr>
          <w:p w14:paraId="4F6E0D6F" w14:textId="77777777" w:rsidR="00CA4CA1" w:rsidRPr="00CA4CA1" w:rsidRDefault="00CA4CA1" w:rsidP="00CA4CA1">
            <w:pPr>
              <w:tabs>
                <w:tab w:val="left" w:pos="1020"/>
              </w:tabs>
              <w:ind w:right="483"/>
              <w:rPr>
                <w:sz w:val="24"/>
              </w:rPr>
            </w:pPr>
            <w:r w:rsidRPr="00CA4CA1">
              <w:rPr>
                <w:sz w:val="24"/>
              </w:rPr>
              <w:t>Aviation Logistician </w:t>
            </w:r>
          </w:p>
        </w:tc>
        <w:tc>
          <w:tcPr>
            <w:tcW w:w="1875" w:type="dxa"/>
            <w:tcBorders>
              <w:top w:val="nil"/>
              <w:left w:val="nil"/>
              <w:bottom w:val="single" w:sz="6" w:space="0" w:color="auto"/>
              <w:right w:val="nil"/>
            </w:tcBorders>
            <w:shd w:val="clear" w:color="auto" w:fill="DAE9F7"/>
            <w:vAlign w:val="bottom"/>
            <w:hideMark/>
          </w:tcPr>
          <w:p w14:paraId="4C06451F" w14:textId="5A5551A9" w:rsidR="00CA4CA1" w:rsidRPr="00CA4CA1" w:rsidRDefault="00CA4CA1" w:rsidP="002748DB">
            <w:pPr>
              <w:tabs>
                <w:tab w:val="left" w:pos="1020"/>
              </w:tabs>
              <w:ind w:right="483"/>
              <w:jc w:val="center"/>
              <w:rPr>
                <w:sz w:val="24"/>
              </w:rPr>
            </w:pPr>
            <w:r w:rsidRPr="00CA4CA1">
              <w:rPr>
                <w:sz w:val="24"/>
              </w:rPr>
              <w:t>$</w:t>
            </w:r>
            <w:r w:rsidR="00F538DD" w:rsidRPr="00A03536">
              <w:rPr>
                <w:sz w:val="24"/>
              </w:rPr>
              <w:t>100.76</w:t>
            </w:r>
          </w:p>
        </w:tc>
      </w:tr>
      <w:tr w:rsidR="00A03536" w:rsidRPr="00A03536" w14:paraId="5EDCCD95" w14:textId="77777777" w:rsidTr="006B46BB">
        <w:trPr>
          <w:trHeight w:val="300"/>
          <w:jc w:val="center"/>
        </w:trPr>
        <w:tc>
          <w:tcPr>
            <w:tcW w:w="6615" w:type="dxa"/>
            <w:tcBorders>
              <w:top w:val="nil"/>
              <w:left w:val="nil"/>
              <w:bottom w:val="single" w:sz="6" w:space="0" w:color="auto"/>
              <w:right w:val="nil"/>
            </w:tcBorders>
            <w:shd w:val="clear" w:color="auto" w:fill="auto"/>
            <w:hideMark/>
          </w:tcPr>
          <w:p w14:paraId="58E0678F" w14:textId="77777777" w:rsidR="00CA4CA1" w:rsidRPr="00CA4CA1" w:rsidRDefault="00CA4CA1" w:rsidP="00CA4CA1">
            <w:pPr>
              <w:tabs>
                <w:tab w:val="left" w:pos="1020"/>
              </w:tabs>
              <w:ind w:right="483"/>
              <w:rPr>
                <w:sz w:val="24"/>
              </w:rPr>
            </w:pPr>
            <w:r w:rsidRPr="00CA4CA1">
              <w:rPr>
                <w:sz w:val="24"/>
              </w:rPr>
              <w:t>Aviation Logistician Lead </w:t>
            </w:r>
          </w:p>
        </w:tc>
        <w:tc>
          <w:tcPr>
            <w:tcW w:w="1875" w:type="dxa"/>
            <w:tcBorders>
              <w:top w:val="nil"/>
              <w:left w:val="nil"/>
              <w:bottom w:val="single" w:sz="6" w:space="0" w:color="auto"/>
              <w:right w:val="nil"/>
            </w:tcBorders>
            <w:shd w:val="clear" w:color="auto" w:fill="auto"/>
            <w:vAlign w:val="bottom"/>
            <w:hideMark/>
          </w:tcPr>
          <w:p w14:paraId="33F1D09C" w14:textId="67785C00" w:rsidR="00CA4CA1" w:rsidRPr="00CA4CA1" w:rsidRDefault="00CA4CA1" w:rsidP="002748DB">
            <w:pPr>
              <w:tabs>
                <w:tab w:val="left" w:pos="1020"/>
              </w:tabs>
              <w:ind w:right="483"/>
              <w:jc w:val="center"/>
              <w:rPr>
                <w:sz w:val="24"/>
              </w:rPr>
            </w:pPr>
            <w:r w:rsidRPr="00CA4CA1">
              <w:rPr>
                <w:sz w:val="24"/>
              </w:rPr>
              <w:t>$</w:t>
            </w:r>
            <w:r w:rsidR="00F538DD" w:rsidRPr="00A03536">
              <w:rPr>
                <w:sz w:val="24"/>
              </w:rPr>
              <w:t>120.91</w:t>
            </w:r>
          </w:p>
        </w:tc>
      </w:tr>
      <w:tr w:rsidR="00A03536" w:rsidRPr="00A03536" w14:paraId="43E56079" w14:textId="77777777" w:rsidTr="006B46BB">
        <w:trPr>
          <w:trHeight w:val="300"/>
          <w:jc w:val="center"/>
        </w:trPr>
        <w:tc>
          <w:tcPr>
            <w:tcW w:w="6615" w:type="dxa"/>
            <w:tcBorders>
              <w:top w:val="nil"/>
              <w:left w:val="nil"/>
              <w:bottom w:val="single" w:sz="6" w:space="0" w:color="auto"/>
              <w:right w:val="nil"/>
            </w:tcBorders>
            <w:shd w:val="clear" w:color="auto" w:fill="DAE9F7"/>
            <w:hideMark/>
          </w:tcPr>
          <w:p w14:paraId="57C7AFF5" w14:textId="77777777" w:rsidR="00CA4CA1" w:rsidRPr="00CA4CA1" w:rsidRDefault="00CA4CA1" w:rsidP="00CA4CA1">
            <w:pPr>
              <w:tabs>
                <w:tab w:val="left" w:pos="1020"/>
              </w:tabs>
              <w:ind w:right="483"/>
              <w:rPr>
                <w:sz w:val="24"/>
              </w:rPr>
            </w:pPr>
            <w:r w:rsidRPr="00CA4CA1">
              <w:rPr>
                <w:sz w:val="24"/>
              </w:rPr>
              <w:t>Industrial Safety &amp; Training Coordinator </w:t>
            </w:r>
          </w:p>
        </w:tc>
        <w:tc>
          <w:tcPr>
            <w:tcW w:w="1875" w:type="dxa"/>
            <w:tcBorders>
              <w:top w:val="nil"/>
              <w:left w:val="nil"/>
              <w:bottom w:val="single" w:sz="6" w:space="0" w:color="auto"/>
              <w:right w:val="nil"/>
            </w:tcBorders>
            <w:shd w:val="clear" w:color="auto" w:fill="DAE9F7"/>
            <w:vAlign w:val="bottom"/>
            <w:hideMark/>
          </w:tcPr>
          <w:p w14:paraId="22B63A40" w14:textId="63CA265A" w:rsidR="00CA4CA1" w:rsidRPr="00CA4CA1" w:rsidRDefault="00CA4CA1" w:rsidP="002748DB">
            <w:pPr>
              <w:tabs>
                <w:tab w:val="left" w:pos="1020"/>
              </w:tabs>
              <w:ind w:right="483"/>
              <w:jc w:val="center"/>
              <w:rPr>
                <w:sz w:val="24"/>
              </w:rPr>
            </w:pPr>
            <w:r w:rsidRPr="00CA4CA1">
              <w:rPr>
                <w:sz w:val="24"/>
              </w:rPr>
              <w:t>$</w:t>
            </w:r>
            <w:r w:rsidR="00F538DD" w:rsidRPr="00A03536">
              <w:rPr>
                <w:sz w:val="24"/>
              </w:rPr>
              <w:t>146.10</w:t>
            </w:r>
          </w:p>
        </w:tc>
      </w:tr>
      <w:tr w:rsidR="00A03536" w:rsidRPr="00A03536" w14:paraId="244F0560" w14:textId="77777777" w:rsidTr="006B46BB">
        <w:trPr>
          <w:trHeight w:val="300"/>
          <w:jc w:val="center"/>
        </w:trPr>
        <w:tc>
          <w:tcPr>
            <w:tcW w:w="6615" w:type="dxa"/>
            <w:tcBorders>
              <w:top w:val="nil"/>
              <w:left w:val="nil"/>
              <w:bottom w:val="single" w:sz="6" w:space="0" w:color="auto"/>
              <w:right w:val="nil"/>
            </w:tcBorders>
            <w:shd w:val="clear" w:color="auto" w:fill="auto"/>
            <w:hideMark/>
          </w:tcPr>
          <w:p w14:paraId="51B2D6C6" w14:textId="77777777" w:rsidR="00CA4CA1" w:rsidRPr="00CA4CA1" w:rsidRDefault="00CA4CA1" w:rsidP="00CA4CA1">
            <w:pPr>
              <w:tabs>
                <w:tab w:val="left" w:pos="1020"/>
              </w:tabs>
              <w:ind w:right="483"/>
              <w:rPr>
                <w:sz w:val="24"/>
              </w:rPr>
            </w:pPr>
            <w:r w:rsidRPr="00CA4CA1">
              <w:rPr>
                <w:sz w:val="24"/>
              </w:rPr>
              <w:t>Parts Room Worker Lead </w:t>
            </w:r>
          </w:p>
        </w:tc>
        <w:tc>
          <w:tcPr>
            <w:tcW w:w="1875" w:type="dxa"/>
            <w:tcBorders>
              <w:top w:val="nil"/>
              <w:left w:val="nil"/>
              <w:bottom w:val="single" w:sz="6" w:space="0" w:color="auto"/>
              <w:right w:val="nil"/>
            </w:tcBorders>
            <w:shd w:val="clear" w:color="auto" w:fill="auto"/>
            <w:vAlign w:val="bottom"/>
            <w:hideMark/>
          </w:tcPr>
          <w:p w14:paraId="54E65B72" w14:textId="5CBEE915" w:rsidR="00CA4CA1" w:rsidRPr="00CA4CA1" w:rsidRDefault="00CA4CA1" w:rsidP="002748DB">
            <w:pPr>
              <w:tabs>
                <w:tab w:val="left" w:pos="1020"/>
              </w:tabs>
              <w:ind w:right="483"/>
              <w:jc w:val="center"/>
              <w:rPr>
                <w:sz w:val="24"/>
              </w:rPr>
            </w:pPr>
            <w:r w:rsidRPr="00CA4CA1">
              <w:rPr>
                <w:sz w:val="24"/>
              </w:rPr>
              <w:t>$</w:t>
            </w:r>
            <w:r w:rsidR="00F538DD" w:rsidRPr="00A03536">
              <w:rPr>
                <w:sz w:val="24"/>
              </w:rPr>
              <w:t>95.72</w:t>
            </w:r>
          </w:p>
        </w:tc>
      </w:tr>
      <w:tr w:rsidR="00A03536" w:rsidRPr="00A03536" w14:paraId="173FBE23" w14:textId="77777777" w:rsidTr="006B46BB">
        <w:trPr>
          <w:trHeight w:val="300"/>
          <w:jc w:val="center"/>
        </w:trPr>
        <w:tc>
          <w:tcPr>
            <w:tcW w:w="6615" w:type="dxa"/>
            <w:tcBorders>
              <w:top w:val="nil"/>
              <w:left w:val="nil"/>
              <w:bottom w:val="single" w:sz="6" w:space="0" w:color="auto"/>
              <w:right w:val="nil"/>
            </w:tcBorders>
            <w:shd w:val="clear" w:color="auto" w:fill="DAE9F7"/>
            <w:hideMark/>
          </w:tcPr>
          <w:p w14:paraId="068DE901" w14:textId="77777777" w:rsidR="00CA4CA1" w:rsidRPr="00CA4CA1" w:rsidRDefault="00CA4CA1" w:rsidP="00CA4CA1">
            <w:pPr>
              <w:tabs>
                <w:tab w:val="left" w:pos="1020"/>
              </w:tabs>
              <w:ind w:right="483"/>
              <w:rPr>
                <w:sz w:val="24"/>
              </w:rPr>
            </w:pPr>
            <w:r w:rsidRPr="00CA4CA1">
              <w:rPr>
                <w:sz w:val="24"/>
              </w:rPr>
              <w:t>Parts Room /Warehouse Worker </w:t>
            </w:r>
          </w:p>
        </w:tc>
        <w:tc>
          <w:tcPr>
            <w:tcW w:w="1875" w:type="dxa"/>
            <w:tcBorders>
              <w:top w:val="nil"/>
              <w:left w:val="nil"/>
              <w:bottom w:val="single" w:sz="6" w:space="0" w:color="auto"/>
              <w:right w:val="nil"/>
            </w:tcBorders>
            <w:shd w:val="clear" w:color="auto" w:fill="DAE9F7"/>
            <w:vAlign w:val="bottom"/>
            <w:hideMark/>
          </w:tcPr>
          <w:p w14:paraId="0D307687" w14:textId="5F96819E" w:rsidR="00CA4CA1" w:rsidRPr="00CA4CA1" w:rsidRDefault="00CA4CA1" w:rsidP="002748DB">
            <w:pPr>
              <w:tabs>
                <w:tab w:val="left" w:pos="1020"/>
              </w:tabs>
              <w:ind w:right="483"/>
              <w:jc w:val="center"/>
              <w:rPr>
                <w:sz w:val="24"/>
              </w:rPr>
            </w:pPr>
            <w:r w:rsidRPr="00CA4CA1">
              <w:rPr>
                <w:sz w:val="24"/>
              </w:rPr>
              <w:t>$</w:t>
            </w:r>
            <w:r w:rsidR="006C3036" w:rsidRPr="00A03536">
              <w:rPr>
                <w:sz w:val="24"/>
              </w:rPr>
              <w:t>80.60</w:t>
            </w:r>
          </w:p>
        </w:tc>
      </w:tr>
      <w:tr w:rsidR="00A03536" w:rsidRPr="00A03536" w14:paraId="7696FB43" w14:textId="77777777" w:rsidTr="006B46BB">
        <w:trPr>
          <w:trHeight w:val="300"/>
          <w:jc w:val="center"/>
        </w:trPr>
        <w:tc>
          <w:tcPr>
            <w:tcW w:w="6615" w:type="dxa"/>
            <w:tcBorders>
              <w:top w:val="nil"/>
              <w:left w:val="nil"/>
              <w:bottom w:val="single" w:sz="6" w:space="0" w:color="auto"/>
              <w:right w:val="nil"/>
            </w:tcBorders>
            <w:shd w:val="clear" w:color="auto" w:fill="auto"/>
            <w:hideMark/>
          </w:tcPr>
          <w:p w14:paraId="036DF4D3" w14:textId="77777777" w:rsidR="00CA4CA1" w:rsidRPr="00CA4CA1" w:rsidRDefault="00CA4CA1" w:rsidP="00CA4CA1">
            <w:pPr>
              <w:tabs>
                <w:tab w:val="left" w:pos="1020"/>
              </w:tabs>
              <w:ind w:right="483"/>
              <w:rPr>
                <w:sz w:val="24"/>
              </w:rPr>
            </w:pPr>
            <w:r w:rsidRPr="00CA4CA1">
              <w:rPr>
                <w:sz w:val="24"/>
              </w:rPr>
              <w:t>Purchasing Agent </w:t>
            </w:r>
          </w:p>
        </w:tc>
        <w:tc>
          <w:tcPr>
            <w:tcW w:w="1875" w:type="dxa"/>
            <w:tcBorders>
              <w:top w:val="nil"/>
              <w:left w:val="nil"/>
              <w:bottom w:val="single" w:sz="6" w:space="0" w:color="auto"/>
              <w:right w:val="nil"/>
            </w:tcBorders>
            <w:shd w:val="clear" w:color="auto" w:fill="auto"/>
            <w:vAlign w:val="bottom"/>
            <w:hideMark/>
          </w:tcPr>
          <w:p w14:paraId="2C55E74B" w14:textId="5E06121F" w:rsidR="00CA4CA1" w:rsidRPr="00CA4CA1" w:rsidRDefault="00CA4CA1" w:rsidP="002748DB">
            <w:pPr>
              <w:tabs>
                <w:tab w:val="left" w:pos="1020"/>
              </w:tabs>
              <w:ind w:right="483"/>
              <w:jc w:val="center"/>
              <w:rPr>
                <w:sz w:val="24"/>
              </w:rPr>
            </w:pPr>
            <w:r w:rsidRPr="00CA4CA1">
              <w:rPr>
                <w:sz w:val="24"/>
              </w:rPr>
              <w:t>$</w:t>
            </w:r>
            <w:r w:rsidR="006C3036" w:rsidRPr="00A03536">
              <w:rPr>
                <w:sz w:val="24"/>
              </w:rPr>
              <w:t>90.68</w:t>
            </w:r>
          </w:p>
        </w:tc>
      </w:tr>
      <w:tr w:rsidR="00A03536" w:rsidRPr="00A03536" w14:paraId="34C5D373" w14:textId="77777777" w:rsidTr="006B46BB">
        <w:trPr>
          <w:trHeight w:val="300"/>
          <w:jc w:val="center"/>
        </w:trPr>
        <w:tc>
          <w:tcPr>
            <w:tcW w:w="6615" w:type="dxa"/>
            <w:tcBorders>
              <w:top w:val="nil"/>
              <w:left w:val="nil"/>
              <w:bottom w:val="single" w:sz="6" w:space="0" w:color="auto"/>
              <w:right w:val="nil"/>
            </w:tcBorders>
            <w:shd w:val="clear" w:color="auto" w:fill="DAE9F7"/>
            <w:hideMark/>
          </w:tcPr>
          <w:p w14:paraId="1932436F" w14:textId="77777777" w:rsidR="00CA4CA1" w:rsidRPr="00CA4CA1" w:rsidRDefault="00CA4CA1" w:rsidP="00CA4CA1">
            <w:pPr>
              <w:tabs>
                <w:tab w:val="left" w:pos="1020"/>
              </w:tabs>
              <w:ind w:right="483"/>
              <w:rPr>
                <w:sz w:val="24"/>
              </w:rPr>
            </w:pPr>
            <w:r w:rsidRPr="00CA4CA1">
              <w:rPr>
                <w:sz w:val="24"/>
              </w:rPr>
              <w:t>Purchasing Agent Lead </w:t>
            </w:r>
          </w:p>
        </w:tc>
        <w:tc>
          <w:tcPr>
            <w:tcW w:w="1875" w:type="dxa"/>
            <w:tcBorders>
              <w:top w:val="nil"/>
              <w:left w:val="nil"/>
              <w:bottom w:val="single" w:sz="6" w:space="0" w:color="auto"/>
              <w:right w:val="nil"/>
            </w:tcBorders>
            <w:shd w:val="clear" w:color="auto" w:fill="DAE9F7"/>
            <w:vAlign w:val="bottom"/>
            <w:hideMark/>
          </w:tcPr>
          <w:p w14:paraId="3851CA2C" w14:textId="175FED67" w:rsidR="00CA4CA1" w:rsidRPr="00CA4CA1" w:rsidRDefault="00CA4CA1" w:rsidP="002748DB">
            <w:pPr>
              <w:tabs>
                <w:tab w:val="left" w:pos="1020"/>
              </w:tabs>
              <w:ind w:right="483"/>
              <w:jc w:val="center"/>
              <w:rPr>
                <w:sz w:val="24"/>
              </w:rPr>
            </w:pPr>
            <w:r w:rsidRPr="00CA4CA1">
              <w:rPr>
                <w:sz w:val="24"/>
              </w:rPr>
              <w:t>$</w:t>
            </w:r>
            <w:r w:rsidR="006C3036" w:rsidRPr="00A03536">
              <w:rPr>
                <w:sz w:val="24"/>
              </w:rPr>
              <w:t>95.72</w:t>
            </w:r>
          </w:p>
        </w:tc>
      </w:tr>
    </w:tbl>
    <w:p w14:paraId="3DCB67F4" w14:textId="77777777" w:rsidR="004D5B95" w:rsidRPr="00A03536" w:rsidRDefault="004D5B95" w:rsidP="004D5B95">
      <w:pPr>
        <w:tabs>
          <w:tab w:val="left" w:pos="1020"/>
        </w:tabs>
        <w:ind w:right="483"/>
        <w:rPr>
          <w:sz w:val="24"/>
        </w:rPr>
      </w:pPr>
    </w:p>
    <w:sectPr w:rsidR="004D5B95" w:rsidRPr="00A03536">
      <w:pgSz w:w="12240" w:h="15840"/>
      <w:pgMar w:top="1220" w:right="110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86E42" w14:textId="77777777" w:rsidR="005D18A7" w:rsidRDefault="005D18A7" w:rsidP="00CA027A">
      <w:r>
        <w:separator/>
      </w:r>
    </w:p>
  </w:endnote>
  <w:endnote w:type="continuationSeparator" w:id="0">
    <w:p w14:paraId="3B49031D" w14:textId="77777777" w:rsidR="005D18A7" w:rsidRDefault="005D18A7" w:rsidP="00CA0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8ACCB" w14:textId="4EA4D431" w:rsidR="005C1DCC" w:rsidRDefault="005C1DCC">
    <w:pPr>
      <w:pStyle w:val="Footer"/>
    </w:pPr>
    <w:r>
      <w:rPr>
        <w:noProof/>
      </w:rPr>
      <w:drawing>
        <wp:inline distT="0" distB="0" distL="0" distR="0" wp14:anchorId="3DCE35B2" wp14:editId="1E3B4DDA">
          <wp:extent cx="6692900" cy="474980"/>
          <wp:effectExtent l="0" t="0" r="0" b="1270"/>
          <wp:docPr id="12348233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2900" cy="47498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3A768" w14:textId="77777777" w:rsidR="005D18A7" w:rsidRDefault="005D18A7" w:rsidP="00CA027A">
      <w:r>
        <w:separator/>
      </w:r>
    </w:p>
  </w:footnote>
  <w:footnote w:type="continuationSeparator" w:id="0">
    <w:p w14:paraId="30760B13" w14:textId="77777777" w:rsidR="005D18A7" w:rsidRDefault="005D18A7" w:rsidP="00CA02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07A79" w14:textId="40513F36" w:rsidR="00CA027A" w:rsidRPr="00CA027A" w:rsidRDefault="00CA027A" w:rsidP="00CA027A">
    <w:pPr>
      <w:pStyle w:val="Header"/>
    </w:pPr>
    <w:r>
      <w:rPr>
        <w:noProof/>
      </w:rPr>
      <w:drawing>
        <wp:inline distT="0" distB="0" distL="0" distR="0" wp14:anchorId="50C0EC6C" wp14:editId="151739D8">
          <wp:extent cx="6692900" cy="795020"/>
          <wp:effectExtent l="0" t="0" r="0" b="5080"/>
          <wp:docPr id="11321160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2900" cy="7950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32828"/>
    <w:multiLevelType w:val="hybridMultilevel"/>
    <w:tmpl w:val="92F2CFD2"/>
    <w:lvl w:ilvl="0" w:tplc="316ED3CE">
      <w:numFmt w:val="bullet"/>
      <w:lvlText w:val="●"/>
      <w:lvlJc w:val="left"/>
      <w:pPr>
        <w:ind w:left="480" w:hanging="358"/>
      </w:pPr>
      <w:rPr>
        <w:rFonts w:ascii="Calibri" w:eastAsia="Calibri" w:hAnsi="Calibri" w:cs="Calibri" w:hint="default"/>
        <w:b w:val="0"/>
        <w:bCs w:val="0"/>
        <w:i w:val="0"/>
        <w:iCs w:val="0"/>
        <w:color w:val="006EC0"/>
        <w:spacing w:val="0"/>
        <w:w w:val="100"/>
        <w:sz w:val="24"/>
        <w:szCs w:val="24"/>
        <w:lang w:val="en-US" w:eastAsia="en-US" w:bidi="ar-SA"/>
      </w:rPr>
    </w:lvl>
    <w:lvl w:ilvl="1" w:tplc="39549850">
      <w:numFmt w:val="bullet"/>
      <w:lvlText w:val="•"/>
      <w:lvlJc w:val="left"/>
      <w:pPr>
        <w:ind w:left="1486" w:hanging="358"/>
      </w:pPr>
      <w:rPr>
        <w:rFonts w:hint="default"/>
        <w:lang w:val="en-US" w:eastAsia="en-US" w:bidi="ar-SA"/>
      </w:rPr>
    </w:lvl>
    <w:lvl w:ilvl="2" w:tplc="D4D46642">
      <w:numFmt w:val="bullet"/>
      <w:lvlText w:val="•"/>
      <w:lvlJc w:val="left"/>
      <w:pPr>
        <w:ind w:left="2492" w:hanging="358"/>
      </w:pPr>
      <w:rPr>
        <w:rFonts w:hint="default"/>
        <w:lang w:val="en-US" w:eastAsia="en-US" w:bidi="ar-SA"/>
      </w:rPr>
    </w:lvl>
    <w:lvl w:ilvl="3" w:tplc="4B0EE366">
      <w:numFmt w:val="bullet"/>
      <w:lvlText w:val="•"/>
      <w:lvlJc w:val="left"/>
      <w:pPr>
        <w:ind w:left="3498" w:hanging="358"/>
      </w:pPr>
      <w:rPr>
        <w:rFonts w:hint="default"/>
        <w:lang w:val="en-US" w:eastAsia="en-US" w:bidi="ar-SA"/>
      </w:rPr>
    </w:lvl>
    <w:lvl w:ilvl="4" w:tplc="62B2E57E">
      <w:numFmt w:val="bullet"/>
      <w:lvlText w:val="•"/>
      <w:lvlJc w:val="left"/>
      <w:pPr>
        <w:ind w:left="4504" w:hanging="358"/>
      </w:pPr>
      <w:rPr>
        <w:rFonts w:hint="default"/>
        <w:lang w:val="en-US" w:eastAsia="en-US" w:bidi="ar-SA"/>
      </w:rPr>
    </w:lvl>
    <w:lvl w:ilvl="5" w:tplc="CF740DD8">
      <w:numFmt w:val="bullet"/>
      <w:lvlText w:val="•"/>
      <w:lvlJc w:val="left"/>
      <w:pPr>
        <w:ind w:left="5510" w:hanging="358"/>
      </w:pPr>
      <w:rPr>
        <w:rFonts w:hint="default"/>
        <w:lang w:val="en-US" w:eastAsia="en-US" w:bidi="ar-SA"/>
      </w:rPr>
    </w:lvl>
    <w:lvl w:ilvl="6" w:tplc="99D865F0">
      <w:numFmt w:val="bullet"/>
      <w:lvlText w:val="•"/>
      <w:lvlJc w:val="left"/>
      <w:pPr>
        <w:ind w:left="6516" w:hanging="358"/>
      </w:pPr>
      <w:rPr>
        <w:rFonts w:hint="default"/>
        <w:lang w:val="en-US" w:eastAsia="en-US" w:bidi="ar-SA"/>
      </w:rPr>
    </w:lvl>
    <w:lvl w:ilvl="7" w:tplc="2A0C88F2">
      <w:numFmt w:val="bullet"/>
      <w:lvlText w:val="•"/>
      <w:lvlJc w:val="left"/>
      <w:pPr>
        <w:ind w:left="7522" w:hanging="358"/>
      </w:pPr>
      <w:rPr>
        <w:rFonts w:hint="default"/>
        <w:lang w:val="en-US" w:eastAsia="en-US" w:bidi="ar-SA"/>
      </w:rPr>
    </w:lvl>
    <w:lvl w:ilvl="8" w:tplc="52D63832">
      <w:numFmt w:val="bullet"/>
      <w:lvlText w:val="•"/>
      <w:lvlJc w:val="left"/>
      <w:pPr>
        <w:ind w:left="8528" w:hanging="358"/>
      </w:pPr>
      <w:rPr>
        <w:rFonts w:hint="default"/>
        <w:lang w:val="en-US" w:eastAsia="en-US" w:bidi="ar-SA"/>
      </w:rPr>
    </w:lvl>
  </w:abstractNum>
  <w:abstractNum w:abstractNumId="1" w15:restartNumberingAfterBreak="0">
    <w:nsid w:val="19772004"/>
    <w:multiLevelType w:val="hybridMultilevel"/>
    <w:tmpl w:val="D77C27C4"/>
    <w:lvl w:ilvl="0" w:tplc="FEDE2618">
      <w:start w:val="19"/>
      <w:numFmt w:val="decimal"/>
      <w:lvlText w:val="%1."/>
      <w:lvlJc w:val="left"/>
      <w:pPr>
        <w:ind w:left="1020" w:hanging="540"/>
      </w:pPr>
      <w:rPr>
        <w:rFonts w:ascii="Arial" w:eastAsia="Arial" w:hAnsi="Arial" w:cs="Arial" w:hint="default"/>
        <w:b w:val="0"/>
        <w:bCs w:val="0"/>
        <w:i w:val="0"/>
        <w:iCs w:val="0"/>
        <w:spacing w:val="-2"/>
        <w:w w:val="100"/>
        <w:sz w:val="24"/>
        <w:szCs w:val="24"/>
        <w:lang w:val="en-US" w:eastAsia="en-US" w:bidi="ar-SA"/>
      </w:rPr>
    </w:lvl>
    <w:lvl w:ilvl="1" w:tplc="DB26E804">
      <w:numFmt w:val="bullet"/>
      <w:lvlText w:val="•"/>
      <w:lvlJc w:val="left"/>
      <w:pPr>
        <w:ind w:left="1972" w:hanging="540"/>
      </w:pPr>
      <w:rPr>
        <w:rFonts w:hint="default"/>
        <w:lang w:val="en-US" w:eastAsia="en-US" w:bidi="ar-SA"/>
      </w:rPr>
    </w:lvl>
    <w:lvl w:ilvl="2" w:tplc="6A3CD5FC">
      <w:numFmt w:val="bullet"/>
      <w:lvlText w:val="•"/>
      <w:lvlJc w:val="left"/>
      <w:pPr>
        <w:ind w:left="2924" w:hanging="540"/>
      </w:pPr>
      <w:rPr>
        <w:rFonts w:hint="default"/>
        <w:lang w:val="en-US" w:eastAsia="en-US" w:bidi="ar-SA"/>
      </w:rPr>
    </w:lvl>
    <w:lvl w:ilvl="3" w:tplc="B5643926">
      <w:numFmt w:val="bullet"/>
      <w:lvlText w:val="•"/>
      <w:lvlJc w:val="left"/>
      <w:pPr>
        <w:ind w:left="3876" w:hanging="540"/>
      </w:pPr>
      <w:rPr>
        <w:rFonts w:hint="default"/>
        <w:lang w:val="en-US" w:eastAsia="en-US" w:bidi="ar-SA"/>
      </w:rPr>
    </w:lvl>
    <w:lvl w:ilvl="4" w:tplc="AEE4DDF8">
      <w:numFmt w:val="bullet"/>
      <w:lvlText w:val="•"/>
      <w:lvlJc w:val="left"/>
      <w:pPr>
        <w:ind w:left="4828" w:hanging="540"/>
      </w:pPr>
      <w:rPr>
        <w:rFonts w:hint="default"/>
        <w:lang w:val="en-US" w:eastAsia="en-US" w:bidi="ar-SA"/>
      </w:rPr>
    </w:lvl>
    <w:lvl w:ilvl="5" w:tplc="EE1EB7EA">
      <w:numFmt w:val="bullet"/>
      <w:lvlText w:val="•"/>
      <w:lvlJc w:val="left"/>
      <w:pPr>
        <w:ind w:left="5780" w:hanging="540"/>
      </w:pPr>
      <w:rPr>
        <w:rFonts w:hint="default"/>
        <w:lang w:val="en-US" w:eastAsia="en-US" w:bidi="ar-SA"/>
      </w:rPr>
    </w:lvl>
    <w:lvl w:ilvl="6" w:tplc="3BDE3DE0">
      <w:numFmt w:val="bullet"/>
      <w:lvlText w:val="•"/>
      <w:lvlJc w:val="left"/>
      <w:pPr>
        <w:ind w:left="6732" w:hanging="540"/>
      </w:pPr>
      <w:rPr>
        <w:rFonts w:hint="default"/>
        <w:lang w:val="en-US" w:eastAsia="en-US" w:bidi="ar-SA"/>
      </w:rPr>
    </w:lvl>
    <w:lvl w:ilvl="7" w:tplc="1D3CCD44">
      <w:numFmt w:val="bullet"/>
      <w:lvlText w:val="•"/>
      <w:lvlJc w:val="left"/>
      <w:pPr>
        <w:ind w:left="7684" w:hanging="540"/>
      </w:pPr>
      <w:rPr>
        <w:rFonts w:hint="default"/>
        <w:lang w:val="en-US" w:eastAsia="en-US" w:bidi="ar-SA"/>
      </w:rPr>
    </w:lvl>
    <w:lvl w:ilvl="8" w:tplc="410A6CD6">
      <w:numFmt w:val="bullet"/>
      <w:lvlText w:val="•"/>
      <w:lvlJc w:val="left"/>
      <w:pPr>
        <w:ind w:left="8636" w:hanging="540"/>
      </w:pPr>
      <w:rPr>
        <w:rFonts w:hint="default"/>
        <w:lang w:val="en-US" w:eastAsia="en-US" w:bidi="ar-SA"/>
      </w:rPr>
    </w:lvl>
  </w:abstractNum>
  <w:abstractNum w:abstractNumId="2" w15:restartNumberingAfterBreak="0">
    <w:nsid w:val="44663E4B"/>
    <w:multiLevelType w:val="hybridMultilevel"/>
    <w:tmpl w:val="1FDECB20"/>
    <w:lvl w:ilvl="0" w:tplc="277C0B0A">
      <w:start w:val="13"/>
      <w:numFmt w:val="decimal"/>
      <w:lvlText w:val="%1."/>
      <w:lvlJc w:val="left"/>
      <w:pPr>
        <w:ind w:left="1017" w:hanging="538"/>
      </w:pPr>
      <w:rPr>
        <w:rFonts w:ascii="Arial" w:eastAsia="Arial" w:hAnsi="Arial" w:cs="Arial" w:hint="default"/>
        <w:b w:val="0"/>
        <w:bCs w:val="0"/>
        <w:i w:val="0"/>
        <w:iCs w:val="0"/>
        <w:spacing w:val="-2"/>
        <w:w w:val="100"/>
        <w:sz w:val="24"/>
        <w:szCs w:val="24"/>
        <w:lang w:val="en-US" w:eastAsia="en-US" w:bidi="ar-SA"/>
      </w:rPr>
    </w:lvl>
    <w:lvl w:ilvl="1" w:tplc="BE6E3B1C">
      <w:numFmt w:val="bullet"/>
      <w:lvlText w:val="•"/>
      <w:lvlJc w:val="left"/>
      <w:pPr>
        <w:ind w:left="1972" w:hanging="538"/>
      </w:pPr>
      <w:rPr>
        <w:rFonts w:hint="default"/>
        <w:lang w:val="en-US" w:eastAsia="en-US" w:bidi="ar-SA"/>
      </w:rPr>
    </w:lvl>
    <w:lvl w:ilvl="2" w:tplc="FA262212">
      <w:numFmt w:val="bullet"/>
      <w:lvlText w:val="•"/>
      <w:lvlJc w:val="left"/>
      <w:pPr>
        <w:ind w:left="2924" w:hanging="538"/>
      </w:pPr>
      <w:rPr>
        <w:rFonts w:hint="default"/>
        <w:lang w:val="en-US" w:eastAsia="en-US" w:bidi="ar-SA"/>
      </w:rPr>
    </w:lvl>
    <w:lvl w:ilvl="3" w:tplc="89B6B000">
      <w:numFmt w:val="bullet"/>
      <w:lvlText w:val="•"/>
      <w:lvlJc w:val="left"/>
      <w:pPr>
        <w:ind w:left="3876" w:hanging="538"/>
      </w:pPr>
      <w:rPr>
        <w:rFonts w:hint="default"/>
        <w:lang w:val="en-US" w:eastAsia="en-US" w:bidi="ar-SA"/>
      </w:rPr>
    </w:lvl>
    <w:lvl w:ilvl="4" w:tplc="5EF8ED5E">
      <w:numFmt w:val="bullet"/>
      <w:lvlText w:val="•"/>
      <w:lvlJc w:val="left"/>
      <w:pPr>
        <w:ind w:left="4828" w:hanging="538"/>
      </w:pPr>
      <w:rPr>
        <w:rFonts w:hint="default"/>
        <w:lang w:val="en-US" w:eastAsia="en-US" w:bidi="ar-SA"/>
      </w:rPr>
    </w:lvl>
    <w:lvl w:ilvl="5" w:tplc="DA02F758">
      <w:numFmt w:val="bullet"/>
      <w:lvlText w:val="•"/>
      <w:lvlJc w:val="left"/>
      <w:pPr>
        <w:ind w:left="5780" w:hanging="538"/>
      </w:pPr>
      <w:rPr>
        <w:rFonts w:hint="default"/>
        <w:lang w:val="en-US" w:eastAsia="en-US" w:bidi="ar-SA"/>
      </w:rPr>
    </w:lvl>
    <w:lvl w:ilvl="6" w:tplc="9D1A5A28">
      <w:numFmt w:val="bullet"/>
      <w:lvlText w:val="•"/>
      <w:lvlJc w:val="left"/>
      <w:pPr>
        <w:ind w:left="6732" w:hanging="538"/>
      </w:pPr>
      <w:rPr>
        <w:rFonts w:hint="default"/>
        <w:lang w:val="en-US" w:eastAsia="en-US" w:bidi="ar-SA"/>
      </w:rPr>
    </w:lvl>
    <w:lvl w:ilvl="7" w:tplc="33C47086">
      <w:numFmt w:val="bullet"/>
      <w:lvlText w:val="•"/>
      <w:lvlJc w:val="left"/>
      <w:pPr>
        <w:ind w:left="7684" w:hanging="538"/>
      </w:pPr>
      <w:rPr>
        <w:rFonts w:hint="default"/>
        <w:lang w:val="en-US" w:eastAsia="en-US" w:bidi="ar-SA"/>
      </w:rPr>
    </w:lvl>
    <w:lvl w:ilvl="8" w:tplc="282811FC">
      <w:numFmt w:val="bullet"/>
      <w:lvlText w:val="•"/>
      <w:lvlJc w:val="left"/>
      <w:pPr>
        <w:ind w:left="8636" w:hanging="538"/>
      </w:pPr>
      <w:rPr>
        <w:rFonts w:hint="default"/>
        <w:lang w:val="en-US" w:eastAsia="en-US" w:bidi="ar-SA"/>
      </w:rPr>
    </w:lvl>
  </w:abstractNum>
  <w:abstractNum w:abstractNumId="3" w15:restartNumberingAfterBreak="0">
    <w:nsid w:val="46CD5E66"/>
    <w:multiLevelType w:val="hybridMultilevel"/>
    <w:tmpl w:val="94805BF6"/>
    <w:lvl w:ilvl="0" w:tplc="70341E00">
      <w:numFmt w:val="bullet"/>
      <w:lvlText w:val="❖"/>
      <w:lvlJc w:val="left"/>
      <w:pPr>
        <w:ind w:left="1053" w:hanging="360"/>
      </w:pPr>
      <w:rPr>
        <w:rFonts w:ascii="Segoe UI Symbol" w:eastAsia="Segoe UI Symbol" w:hAnsi="Segoe UI Symbol" w:cs="Segoe UI Symbol" w:hint="default"/>
        <w:b w:val="0"/>
        <w:bCs w:val="0"/>
        <w:i w:val="0"/>
        <w:iCs w:val="0"/>
        <w:spacing w:val="0"/>
        <w:w w:val="100"/>
        <w:sz w:val="24"/>
        <w:szCs w:val="24"/>
        <w:lang w:val="en-US" w:eastAsia="en-US" w:bidi="ar-SA"/>
      </w:rPr>
    </w:lvl>
    <w:lvl w:ilvl="1" w:tplc="396C71D6">
      <w:numFmt w:val="bullet"/>
      <w:lvlText w:val="⮚"/>
      <w:lvlJc w:val="left"/>
      <w:pPr>
        <w:ind w:left="1413" w:hanging="360"/>
      </w:pPr>
      <w:rPr>
        <w:rFonts w:ascii="Segoe UI Symbol" w:eastAsia="Segoe UI Symbol" w:hAnsi="Segoe UI Symbol" w:cs="Segoe UI Symbol" w:hint="default"/>
        <w:b w:val="0"/>
        <w:bCs w:val="0"/>
        <w:i w:val="0"/>
        <w:iCs w:val="0"/>
        <w:spacing w:val="0"/>
        <w:w w:val="100"/>
        <w:sz w:val="24"/>
        <w:szCs w:val="24"/>
        <w:lang w:val="en-US" w:eastAsia="en-US" w:bidi="ar-SA"/>
      </w:rPr>
    </w:lvl>
    <w:lvl w:ilvl="2" w:tplc="8390BABA">
      <w:numFmt w:val="bullet"/>
      <w:lvlText w:val="●"/>
      <w:lvlJc w:val="left"/>
      <w:pPr>
        <w:ind w:left="1776" w:hanging="360"/>
      </w:pPr>
      <w:rPr>
        <w:rFonts w:ascii="Calibri" w:eastAsia="Calibri" w:hAnsi="Calibri" w:cs="Calibri" w:hint="default"/>
        <w:b w:val="0"/>
        <w:bCs w:val="0"/>
        <w:i w:val="0"/>
        <w:iCs w:val="0"/>
        <w:spacing w:val="0"/>
        <w:w w:val="100"/>
        <w:sz w:val="18"/>
        <w:szCs w:val="18"/>
        <w:lang w:val="en-US" w:eastAsia="en-US" w:bidi="ar-SA"/>
      </w:rPr>
    </w:lvl>
    <w:lvl w:ilvl="3" w:tplc="1CCAEC80">
      <w:numFmt w:val="bullet"/>
      <w:lvlText w:val="■"/>
      <w:lvlJc w:val="left"/>
      <w:pPr>
        <w:ind w:left="2136" w:hanging="360"/>
      </w:pPr>
      <w:rPr>
        <w:rFonts w:ascii="Arial" w:eastAsia="Arial" w:hAnsi="Arial" w:cs="Arial" w:hint="default"/>
        <w:b w:val="0"/>
        <w:bCs w:val="0"/>
        <w:i w:val="0"/>
        <w:iCs w:val="0"/>
        <w:spacing w:val="0"/>
        <w:w w:val="100"/>
        <w:sz w:val="18"/>
        <w:szCs w:val="18"/>
        <w:lang w:val="en-US" w:eastAsia="en-US" w:bidi="ar-SA"/>
      </w:rPr>
    </w:lvl>
    <w:lvl w:ilvl="4" w:tplc="A9E092AC">
      <w:numFmt w:val="bullet"/>
      <w:lvlText w:val="-"/>
      <w:lvlJc w:val="left"/>
      <w:pPr>
        <w:ind w:left="2853" w:hanging="360"/>
      </w:pPr>
      <w:rPr>
        <w:rFonts w:ascii="Arial" w:eastAsia="Arial" w:hAnsi="Arial" w:cs="Arial" w:hint="default"/>
        <w:b w:val="0"/>
        <w:bCs w:val="0"/>
        <w:i w:val="0"/>
        <w:iCs w:val="0"/>
        <w:spacing w:val="0"/>
        <w:w w:val="100"/>
        <w:sz w:val="24"/>
        <w:szCs w:val="24"/>
        <w:lang w:val="en-US" w:eastAsia="en-US" w:bidi="ar-SA"/>
      </w:rPr>
    </w:lvl>
    <w:lvl w:ilvl="5" w:tplc="3E384FC0">
      <w:numFmt w:val="bullet"/>
      <w:lvlText w:val="•"/>
      <w:lvlJc w:val="left"/>
      <w:pPr>
        <w:ind w:left="4140" w:hanging="360"/>
      </w:pPr>
      <w:rPr>
        <w:rFonts w:hint="default"/>
        <w:lang w:val="en-US" w:eastAsia="en-US" w:bidi="ar-SA"/>
      </w:rPr>
    </w:lvl>
    <w:lvl w:ilvl="6" w:tplc="CA8CD342">
      <w:numFmt w:val="bullet"/>
      <w:lvlText w:val="•"/>
      <w:lvlJc w:val="left"/>
      <w:pPr>
        <w:ind w:left="5420" w:hanging="360"/>
      </w:pPr>
      <w:rPr>
        <w:rFonts w:hint="default"/>
        <w:lang w:val="en-US" w:eastAsia="en-US" w:bidi="ar-SA"/>
      </w:rPr>
    </w:lvl>
    <w:lvl w:ilvl="7" w:tplc="05340300">
      <w:numFmt w:val="bullet"/>
      <w:lvlText w:val="•"/>
      <w:lvlJc w:val="left"/>
      <w:pPr>
        <w:ind w:left="6700" w:hanging="360"/>
      </w:pPr>
      <w:rPr>
        <w:rFonts w:hint="default"/>
        <w:lang w:val="en-US" w:eastAsia="en-US" w:bidi="ar-SA"/>
      </w:rPr>
    </w:lvl>
    <w:lvl w:ilvl="8" w:tplc="96746658">
      <w:numFmt w:val="bullet"/>
      <w:lvlText w:val="•"/>
      <w:lvlJc w:val="left"/>
      <w:pPr>
        <w:ind w:left="7980" w:hanging="360"/>
      </w:pPr>
      <w:rPr>
        <w:rFonts w:hint="default"/>
        <w:lang w:val="en-US" w:eastAsia="en-US" w:bidi="ar-SA"/>
      </w:rPr>
    </w:lvl>
  </w:abstractNum>
  <w:abstractNum w:abstractNumId="4" w15:restartNumberingAfterBreak="0">
    <w:nsid w:val="52362DAA"/>
    <w:multiLevelType w:val="hybridMultilevel"/>
    <w:tmpl w:val="064AC734"/>
    <w:lvl w:ilvl="0" w:tplc="C98EE0E2">
      <w:start w:val="23"/>
      <w:numFmt w:val="decimal"/>
      <w:lvlText w:val="%1."/>
      <w:lvlJc w:val="left"/>
      <w:pPr>
        <w:ind w:left="1017" w:hanging="538"/>
      </w:pPr>
      <w:rPr>
        <w:rFonts w:ascii="Arial" w:eastAsia="Arial" w:hAnsi="Arial" w:cs="Arial" w:hint="default"/>
        <w:b w:val="0"/>
        <w:bCs w:val="0"/>
        <w:i w:val="0"/>
        <w:iCs w:val="0"/>
        <w:spacing w:val="-2"/>
        <w:w w:val="100"/>
        <w:sz w:val="24"/>
        <w:szCs w:val="24"/>
        <w:lang w:val="en-US" w:eastAsia="en-US" w:bidi="ar-SA"/>
      </w:rPr>
    </w:lvl>
    <w:lvl w:ilvl="1" w:tplc="D50268E6">
      <w:numFmt w:val="bullet"/>
      <w:lvlText w:val="•"/>
      <w:lvlJc w:val="left"/>
      <w:pPr>
        <w:ind w:left="1972" w:hanging="538"/>
      </w:pPr>
      <w:rPr>
        <w:rFonts w:hint="default"/>
        <w:lang w:val="en-US" w:eastAsia="en-US" w:bidi="ar-SA"/>
      </w:rPr>
    </w:lvl>
    <w:lvl w:ilvl="2" w:tplc="A0BE1D04">
      <w:numFmt w:val="bullet"/>
      <w:lvlText w:val="•"/>
      <w:lvlJc w:val="left"/>
      <w:pPr>
        <w:ind w:left="2924" w:hanging="538"/>
      </w:pPr>
      <w:rPr>
        <w:rFonts w:hint="default"/>
        <w:lang w:val="en-US" w:eastAsia="en-US" w:bidi="ar-SA"/>
      </w:rPr>
    </w:lvl>
    <w:lvl w:ilvl="3" w:tplc="9B6862A8">
      <w:numFmt w:val="bullet"/>
      <w:lvlText w:val="•"/>
      <w:lvlJc w:val="left"/>
      <w:pPr>
        <w:ind w:left="3876" w:hanging="538"/>
      </w:pPr>
      <w:rPr>
        <w:rFonts w:hint="default"/>
        <w:lang w:val="en-US" w:eastAsia="en-US" w:bidi="ar-SA"/>
      </w:rPr>
    </w:lvl>
    <w:lvl w:ilvl="4" w:tplc="5F6E5640">
      <w:numFmt w:val="bullet"/>
      <w:lvlText w:val="•"/>
      <w:lvlJc w:val="left"/>
      <w:pPr>
        <w:ind w:left="4828" w:hanging="538"/>
      </w:pPr>
      <w:rPr>
        <w:rFonts w:hint="default"/>
        <w:lang w:val="en-US" w:eastAsia="en-US" w:bidi="ar-SA"/>
      </w:rPr>
    </w:lvl>
    <w:lvl w:ilvl="5" w:tplc="4648A87C">
      <w:numFmt w:val="bullet"/>
      <w:lvlText w:val="•"/>
      <w:lvlJc w:val="left"/>
      <w:pPr>
        <w:ind w:left="5780" w:hanging="538"/>
      </w:pPr>
      <w:rPr>
        <w:rFonts w:hint="default"/>
        <w:lang w:val="en-US" w:eastAsia="en-US" w:bidi="ar-SA"/>
      </w:rPr>
    </w:lvl>
    <w:lvl w:ilvl="6" w:tplc="32AEB61A">
      <w:numFmt w:val="bullet"/>
      <w:lvlText w:val="•"/>
      <w:lvlJc w:val="left"/>
      <w:pPr>
        <w:ind w:left="6732" w:hanging="538"/>
      </w:pPr>
      <w:rPr>
        <w:rFonts w:hint="default"/>
        <w:lang w:val="en-US" w:eastAsia="en-US" w:bidi="ar-SA"/>
      </w:rPr>
    </w:lvl>
    <w:lvl w:ilvl="7" w:tplc="ADBCABCC">
      <w:numFmt w:val="bullet"/>
      <w:lvlText w:val="•"/>
      <w:lvlJc w:val="left"/>
      <w:pPr>
        <w:ind w:left="7684" w:hanging="538"/>
      </w:pPr>
      <w:rPr>
        <w:rFonts w:hint="default"/>
        <w:lang w:val="en-US" w:eastAsia="en-US" w:bidi="ar-SA"/>
      </w:rPr>
    </w:lvl>
    <w:lvl w:ilvl="8" w:tplc="1D743444">
      <w:numFmt w:val="bullet"/>
      <w:lvlText w:val="•"/>
      <w:lvlJc w:val="left"/>
      <w:pPr>
        <w:ind w:left="8636" w:hanging="538"/>
      </w:pPr>
      <w:rPr>
        <w:rFonts w:hint="default"/>
        <w:lang w:val="en-US" w:eastAsia="en-US" w:bidi="ar-SA"/>
      </w:rPr>
    </w:lvl>
  </w:abstractNum>
  <w:abstractNum w:abstractNumId="5" w15:restartNumberingAfterBreak="0">
    <w:nsid w:val="5AA23A7E"/>
    <w:multiLevelType w:val="hybridMultilevel"/>
    <w:tmpl w:val="62CEF7C4"/>
    <w:lvl w:ilvl="0" w:tplc="A3D80582">
      <w:start w:val="2"/>
      <w:numFmt w:val="decimal"/>
      <w:lvlText w:val="%1."/>
      <w:lvlJc w:val="left"/>
      <w:pPr>
        <w:ind w:left="1020" w:hanging="540"/>
      </w:pPr>
      <w:rPr>
        <w:rFonts w:ascii="Arial" w:eastAsia="Arial" w:hAnsi="Arial" w:cs="Arial" w:hint="default"/>
        <w:b w:val="0"/>
        <w:bCs w:val="0"/>
        <w:i w:val="0"/>
        <w:iCs w:val="0"/>
        <w:spacing w:val="0"/>
        <w:w w:val="100"/>
        <w:sz w:val="24"/>
        <w:szCs w:val="24"/>
        <w:lang w:val="en-US" w:eastAsia="en-US" w:bidi="ar-SA"/>
      </w:rPr>
    </w:lvl>
    <w:lvl w:ilvl="1" w:tplc="B1A0CF1E">
      <w:numFmt w:val="bullet"/>
      <w:lvlText w:val="●"/>
      <w:lvlJc w:val="left"/>
      <w:pPr>
        <w:ind w:left="1807" w:hanging="358"/>
      </w:pPr>
      <w:rPr>
        <w:rFonts w:ascii="Calibri" w:eastAsia="Calibri" w:hAnsi="Calibri" w:cs="Calibri" w:hint="default"/>
        <w:spacing w:val="0"/>
        <w:w w:val="100"/>
        <w:lang w:val="en-US" w:eastAsia="en-US" w:bidi="ar-SA"/>
      </w:rPr>
    </w:lvl>
    <w:lvl w:ilvl="2" w:tplc="6BF2AD86">
      <w:numFmt w:val="bullet"/>
      <w:lvlText w:val="•"/>
      <w:lvlJc w:val="left"/>
      <w:pPr>
        <w:ind w:left="1800" w:hanging="358"/>
      </w:pPr>
      <w:rPr>
        <w:rFonts w:hint="default"/>
        <w:lang w:val="en-US" w:eastAsia="en-US" w:bidi="ar-SA"/>
      </w:rPr>
    </w:lvl>
    <w:lvl w:ilvl="3" w:tplc="670CC466">
      <w:numFmt w:val="bullet"/>
      <w:lvlText w:val="•"/>
      <w:lvlJc w:val="left"/>
      <w:pPr>
        <w:ind w:left="2892" w:hanging="358"/>
      </w:pPr>
      <w:rPr>
        <w:rFonts w:hint="default"/>
        <w:lang w:val="en-US" w:eastAsia="en-US" w:bidi="ar-SA"/>
      </w:rPr>
    </w:lvl>
    <w:lvl w:ilvl="4" w:tplc="0694CA46">
      <w:numFmt w:val="bullet"/>
      <w:lvlText w:val="•"/>
      <w:lvlJc w:val="left"/>
      <w:pPr>
        <w:ind w:left="3985" w:hanging="358"/>
      </w:pPr>
      <w:rPr>
        <w:rFonts w:hint="default"/>
        <w:lang w:val="en-US" w:eastAsia="en-US" w:bidi="ar-SA"/>
      </w:rPr>
    </w:lvl>
    <w:lvl w:ilvl="5" w:tplc="6EFACC4E">
      <w:numFmt w:val="bullet"/>
      <w:lvlText w:val="•"/>
      <w:lvlJc w:val="left"/>
      <w:pPr>
        <w:ind w:left="5077" w:hanging="358"/>
      </w:pPr>
      <w:rPr>
        <w:rFonts w:hint="default"/>
        <w:lang w:val="en-US" w:eastAsia="en-US" w:bidi="ar-SA"/>
      </w:rPr>
    </w:lvl>
    <w:lvl w:ilvl="6" w:tplc="7D48C950">
      <w:numFmt w:val="bullet"/>
      <w:lvlText w:val="•"/>
      <w:lvlJc w:val="left"/>
      <w:pPr>
        <w:ind w:left="6170" w:hanging="358"/>
      </w:pPr>
      <w:rPr>
        <w:rFonts w:hint="default"/>
        <w:lang w:val="en-US" w:eastAsia="en-US" w:bidi="ar-SA"/>
      </w:rPr>
    </w:lvl>
    <w:lvl w:ilvl="7" w:tplc="AD460880">
      <w:numFmt w:val="bullet"/>
      <w:lvlText w:val="•"/>
      <w:lvlJc w:val="left"/>
      <w:pPr>
        <w:ind w:left="7262" w:hanging="358"/>
      </w:pPr>
      <w:rPr>
        <w:rFonts w:hint="default"/>
        <w:lang w:val="en-US" w:eastAsia="en-US" w:bidi="ar-SA"/>
      </w:rPr>
    </w:lvl>
    <w:lvl w:ilvl="8" w:tplc="7534D6D0">
      <w:numFmt w:val="bullet"/>
      <w:lvlText w:val="•"/>
      <w:lvlJc w:val="left"/>
      <w:pPr>
        <w:ind w:left="8355" w:hanging="358"/>
      </w:pPr>
      <w:rPr>
        <w:rFonts w:hint="default"/>
        <w:lang w:val="en-US" w:eastAsia="en-US" w:bidi="ar-SA"/>
      </w:rPr>
    </w:lvl>
  </w:abstractNum>
  <w:num w:numId="1" w16cid:durableId="1919243613">
    <w:abstractNumId w:val="0"/>
  </w:num>
  <w:num w:numId="2" w16cid:durableId="2100321103">
    <w:abstractNumId w:val="4"/>
  </w:num>
  <w:num w:numId="3" w16cid:durableId="729883939">
    <w:abstractNumId w:val="1"/>
  </w:num>
  <w:num w:numId="4" w16cid:durableId="1419598390">
    <w:abstractNumId w:val="2"/>
  </w:num>
  <w:num w:numId="5" w16cid:durableId="324938863">
    <w:abstractNumId w:val="5"/>
  </w:num>
  <w:num w:numId="6" w16cid:durableId="8864525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411"/>
    <w:rsid w:val="000343BC"/>
    <w:rsid w:val="000556EC"/>
    <w:rsid w:val="000617ED"/>
    <w:rsid w:val="000A6426"/>
    <w:rsid w:val="000A7C0B"/>
    <w:rsid w:val="000B2F03"/>
    <w:rsid w:val="000D6522"/>
    <w:rsid w:val="000E0C93"/>
    <w:rsid w:val="00165C6B"/>
    <w:rsid w:val="00171CDE"/>
    <w:rsid w:val="001B330D"/>
    <w:rsid w:val="001C3D5A"/>
    <w:rsid w:val="001C6C9D"/>
    <w:rsid w:val="002650EA"/>
    <w:rsid w:val="002748DB"/>
    <w:rsid w:val="00274CEE"/>
    <w:rsid w:val="0029420E"/>
    <w:rsid w:val="002D6EC2"/>
    <w:rsid w:val="002F52B6"/>
    <w:rsid w:val="00312659"/>
    <w:rsid w:val="00351D98"/>
    <w:rsid w:val="003C469F"/>
    <w:rsid w:val="003D3B9E"/>
    <w:rsid w:val="003D6887"/>
    <w:rsid w:val="003E27B1"/>
    <w:rsid w:val="003E2D18"/>
    <w:rsid w:val="003F0038"/>
    <w:rsid w:val="003F7F2F"/>
    <w:rsid w:val="00441C81"/>
    <w:rsid w:val="004463C4"/>
    <w:rsid w:val="0046258D"/>
    <w:rsid w:val="004C4E65"/>
    <w:rsid w:val="004D1399"/>
    <w:rsid w:val="004D5B95"/>
    <w:rsid w:val="004D7D15"/>
    <w:rsid w:val="004F63BC"/>
    <w:rsid w:val="00537836"/>
    <w:rsid w:val="00554411"/>
    <w:rsid w:val="00563B7B"/>
    <w:rsid w:val="00566CE6"/>
    <w:rsid w:val="005727AA"/>
    <w:rsid w:val="00573185"/>
    <w:rsid w:val="005778BE"/>
    <w:rsid w:val="005C0E60"/>
    <w:rsid w:val="005C1DCC"/>
    <w:rsid w:val="005D18A7"/>
    <w:rsid w:val="005F2FDB"/>
    <w:rsid w:val="00623FF0"/>
    <w:rsid w:val="0062614C"/>
    <w:rsid w:val="0063083A"/>
    <w:rsid w:val="00674964"/>
    <w:rsid w:val="006B46BB"/>
    <w:rsid w:val="006B6E78"/>
    <w:rsid w:val="006C3036"/>
    <w:rsid w:val="006D69C2"/>
    <w:rsid w:val="006F7E52"/>
    <w:rsid w:val="00700D79"/>
    <w:rsid w:val="007160C9"/>
    <w:rsid w:val="007267C4"/>
    <w:rsid w:val="00733E97"/>
    <w:rsid w:val="00757320"/>
    <w:rsid w:val="007F0D52"/>
    <w:rsid w:val="00861238"/>
    <w:rsid w:val="008A0A81"/>
    <w:rsid w:val="008F31E1"/>
    <w:rsid w:val="008F7417"/>
    <w:rsid w:val="00905C68"/>
    <w:rsid w:val="00937806"/>
    <w:rsid w:val="00941E7D"/>
    <w:rsid w:val="009543E3"/>
    <w:rsid w:val="00983148"/>
    <w:rsid w:val="009B5735"/>
    <w:rsid w:val="009C31A4"/>
    <w:rsid w:val="009E199D"/>
    <w:rsid w:val="009F78DF"/>
    <w:rsid w:val="00A03536"/>
    <w:rsid w:val="00A2758E"/>
    <w:rsid w:val="00A507CA"/>
    <w:rsid w:val="00AD1659"/>
    <w:rsid w:val="00AD5851"/>
    <w:rsid w:val="00AE6655"/>
    <w:rsid w:val="00B00BC3"/>
    <w:rsid w:val="00B01D22"/>
    <w:rsid w:val="00B02301"/>
    <w:rsid w:val="00B53893"/>
    <w:rsid w:val="00B66A9E"/>
    <w:rsid w:val="00B71F10"/>
    <w:rsid w:val="00B73811"/>
    <w:rsid w:val="00BB002C"/>
    <w:rsid w:val="00BC29DE"/>
    <w:rsid w:val="00BC763C"/>
    <w:rsid w:val="00C17428"/>
    <w:rsid w:val="00CA027A"/>
    <w:rsid w:val="00CA4CA1"/>
    <w:rsid w:val="00D021BC"/>
    <w:rsid w:val="00D02D9E"/>
    <w:rsid w:val="00D429C3"/>
    <w:rsid w:val="00D65046"/>
    <w:rsid w:val="00DA6EB4"/>
    <w:rsid w:val="00E732A0"/>
    <w:rsid w:val="00EB3DAD"/>
    <w:rsid w:val="00F05521"/>
    <w:rsid w:val="00F325FA"/>
    <w:rsid w:val="00F538DD"/>
    <w:rsid w:val="00FD7305"/>
    <w:rsid w:val="00FF1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CB4B5"/>
  <w15:docId w15:val="{3ED9B3B1-CA43-44D1-B5F9-A19CB75AA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20"/>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413"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D6EC2"/>
    <w:rPr>
      <w:color w:val="0000FF" w:themeColor="hyperlink"/>
      <w:u w:val="single"/>
    </w:rPr>
  </w:style>
  <w:style w:type="character" w:styleId="UnresolvedMention">
    <w:name w:val="Unresolved Mention"/>
    <w:basedOn w:val="DefaultParagraphFont"/>
    <w:uiPriority w:val="99"/>
    <w:semiHidden/>
    <w:unhideWhenUsed/>
    <w:rsid w:val="002D6EC2"/>
    <w:rPr>
      <w:color w:val="605E5C"/>
      <w:shd w:val="clear" w:color="auto" w:fill="E1DFDD"/>
    </w:rPr>
  </w:style>
  <w:style w:type="paragraph" w:styleId="Header">
    <w:name w:val="header"/>
    <w:basedOn w:val="Normal"/>
    <w:link w:val="HeaderChar"/>
    <w:uiPriority w:val="99"/>
    <w:unhideWhenUsed/>
    <w:rsid w:val="00CA027A"/>
    <w:pPr>
      <w:tabs>
        <w:tab w:val="center" w:pos="4680"/>
        <w:tab w:val="right" w:pos="9360"/>
      </w:tabs>
    </w:pPr>
  </w:style>
  <w:style w:type="character" w:customStyle="1" w:styleId="HeaderChar">
    <w:name w:val="Header Char"/>
    <w:basedOn w:val="DefaultParagraphFont"/>
    <w:link w:val="Header"/>
    <w:uiPriority w:val="99"/>
    <w:rsid w:val="00CA027A"/>
    <w:rPr>
      <w:rFonts w:ascii="Arial" w:eastAsia="Arial" w:hAnsi="Arial" w:cs="Arial"/>
    </w:rPr>
  </w:style>
  <w:style w:type="paragraph" w:styleId="Footer">
    <w:name w:val="footer"/>
    <w:basedOn w:val="Normal"/>
    <w:link w:val="FooterChar"/>
    <w:uiPriority w:val="99"/>
    <w:unhideWhenUsed/>
    <w:rsid w:val="00CA027A"/>
    <w:pPr>
      <w:tabs>
        <w:tab w:val="center" w:pos="4680"/>
        <w:tab w:val="right" w:pos="9360"/>
      </w:tabs>
    </w:pPr>
  </w:style>
  <w:style w:type="character" w:customStyle="1" w:styleId="FooterChar">
    <w:name w:val="Footer Char"/>
    <w:basedOn w:val="DefaultParagraphFont"/>
    <w:link w:val="Footer"/>
    <w:uiPriority w:val="99"/>
    <w:rsid w:val="00CA027A"/>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12479">
      <w:bodyDiv w:val="1"/>
      <w:marLeft w:val="0"/>
      <w:marRight w:val="0"/>
      <w:marTop w:val="0"/>
      <w:marBottom w:val="0"/>
      <w:divBdr>
        <w:top w:val="none" w:sz="0" w:space="0" w:color="auto"/>
        <w:left w:val="none" w:sz="0" w:space="0" w:color="auto"/>
        <w:bottom w:val="none" w:sz="0" w:space="0" w:color="auto"/>
        <w:right w:val="none" w:sz="0" w:space="0" w:color="auto"/>
      </w:divBdr>
      <w:divsChild>
        <w:div w:id="967704768">
          <w:marLeft w:val="0"/>
          <w:marRight w:val="0"/>
          <w:marTop w:val="0"/>
          <w:marBottom w:val="0"/>
          <w:divBdr>
            <w:top w:val="none" w:sz="0" w:space="0" w:color="auto"/>
            <w:left w:val="none" w:sz="0" w:space="0" w:color="auto"/>
            <w:bottom w:val="none" w:sz="0" w:space="0" w:color="auto"/>
            <w:right w:val="none" w:sz="0" w:space="0" w:color="auto"/>
          </w:divBdr>
          <w:divsChild>
            <w:div w:id="1560556913">
              <w:marLeft w:val="0"/>
              <w:marRight w:val="0"/>
              <w:marTop w:val="0"/>
              <w:marBottom w:val="0"/>
              <w:divBdr>
                <w:top w:val="none" w:sz="0" w:space="0" w:color="auto"/>
                <w:left w:val="none" w:sz="0" w:space="0" w:color="auto"/>
                <w:bottom w:val="none" w:sz="0" w:space="0" w:color="auto"/>
                <w:right w:val="none" w:sz="0" w:space="0" w:color="auto"/>
              </w:divBdr>
            </w:div>
          </w:divsChild>
        </w:div>
        <w:div w:id="2041776991">
          <w:marLeft w:val="0"/>
          <w:marRight w:val="0"/>
          <w:marTop w:val="0"/>
          <w:marBottom w:val="0"/>
          <w:divBdr>
            <w:top w:val="none" w:sz="0" w:space="0" w:color="auto"/>
            <w:left w:val="none" w:sz="0" w:space="0" w:color="auto"/>
            <w:bottom w:val="none" w:sz="0" w:space="0" w:color="auto"/>
            <w:right w:val="none" w:sz="0" w:space="0" w:color="auto"/>
          </w:divBdr>
          <w:divsChild>
            <w:div w:id="1608080413">
              <w:marLeft w:val="0"/>
              <w:marRight w:val="0"/>
              <w:marTop w:val="0"/>
              <w:marBottom w:val="0"/>
              <w:divBdr>
                <w:top w:val="none" w:sz="0" w:space="0" w:color="auto"/>
                <w:left w:val="none" w:sz="0" w:space="0" w:color="auto"/>
                <w:bottom w:val="none" w:sz="0" w:space="0" w:color="auto"/>
                <w:right w:val="none" w:sz="0" w:space="0" w:color="auto"/>
              </w:divBdr>
            </w:div>
          </w:divsChild>
        </w:div>
        <w:div w:id="52433358">
          <w:marLeft w:val="0"/>
          <w:marRight w:val="0"/>
          <w:marTop w:val="0"/>
          <w:marBottom w:val="0"/>
          <w:divBdr>
            <w:top w:val="none" w:sz="0" w:space="0" w:color="auto"/>
            <w:left w:val="none" w:sz="0" w:space="0" w:color="auto"/>
            <w:bottom w:val="none" w:sz="0" w:space="0" w:color="auto"/>
            <w:right w:val="none" w:sz="0" w:space="0" w:color="auto"/>
          </w:divBdr>
          <w:divsChild>
            <w:div w:id="1224677785">
              <w:marLeft w:val="0"/>
              <w:marRight w:val="0"/>
              <w:marTop w:val="0"/>
              <w:marBottom w:val="0"/>
              <w:divBdr>
                <w:top w:val="none" w:sz="0" w:space="0" w:color="auto"/>
                <w:left w:val="none" w:sz="0" w:space="0" w:color="auto"/>
                <w:bottom w:val="none" w:sz="0" w:space="0" w:color="auto"/>
                <w:right w:val="none" w:sz="0" w:space="0" w:color="auto"/>
              </w:divBdr>
            </w:div>
          </w:divsChild>
        </w:div>
        <w:div w:id="2141728272">
          <w:marLeft w:val="0"/>
          <w:marRight w:val="0"/>
          <w:marTop w:val="0"/>
          <w:marBottom w:val="0"/>
          <w:divBdr>
            <w:top w:val="none" w:sz="0" w:space="0" w:color="auto"/>
            <w:left w:val="none" w:sz="0" w:space="0" w:color="auto"/>
            <w:bottom w:val="none" w:sz="0" w:space="0" w:color="auto"/>
            <w:right w:val="none" w:sz="0" w:space="0" w:color="auto"/>
          </w:divBdr>
          <w:divsChild>
            <w:div w:id="531041137">
              <w:marLeft w:val="0"/>
              <w:marRight w:val="0"/>
              <w:marTop w:val="0"/>
              <w:marBottom w:val="0"/>
              <w:divBdr>
                <w:top w:val="none" w:sz="0" w:space="0" w:color="auto"/>
                <w:left w:val="none" w:sz="0" w:space="0" w:color="auto"/>
                <w:bottom w:val="none" w:sz="0" w:space="0" w:color="auto"/>
                <w:right w:val="none" w:sz="0" w:space="0" w:color="auto"/>
              </w:divBdr>
            </w:div>
          </w:divsChild>
        </w:div>
        <w:div w:id="1499686256">
          <w:marLeft w:val="0"/>
          <w:marRight w:val="0"/>
          <w:marTop w:val="0"/>
          <w:marBottom w:val="0"/>
          <w:divBdr>
            <w:top w:val="none" w:sz="0" w:space="0" w:color="auto"/>
            <w:left w:val="none" w:sz="0" w:space="0" w:color="auto"/>
            <w:bottom w:val="none" w:sz="0" w:space="0" w:color="auto"/>
            <w:right w:val="none" w:sz="0" w:space="0" w:color="auto"/>
          </w:divBdr>
          <w:divsChild>
            <w:div w:id="1036928451">
              <w:marLeft w:val="0"/>
              <w:marRight w:val="0"/>
              <w:marTop w:val="0"/>
              <w:marBottom w:val="0"/>
              <w:divBdr>
                <w:top w:val="none" w:sz="0" w:space="0" w:color="auto"/>
                <w:left w:val="none" w:sz="0" w:space="0" w:color="auto"/>
                <w:bottom w:val="none" w:sz="0" w:space="0" w:color="auto"/>
                <w:right w:val="none" w:sz="0" w:space="0" w:color="auto"/>
              </w:divBdr>
            </w:div>
          </w:divsChild>
        </w:div>
        <w:div w:id="1302880005">
          <w:marLeft w:val="0"/>
          <w:marRight w:val="0"/>
          <w:marTop w:val="0"/>
          <w:marBottom w:val="0"/>
          <w:divBdr>
            <w:top w:val="none" w:sz="0" w:space="0" w:color="auto"/>
            <w:left w:val="none" w:sz="0" w:space="0" w:color="auto"/>
            <w:bottom w:val="none" w:sz="0" w:space="0" w:color="auto"/>
            <w:right w:val="none" w:sz="0" w:space="0" w:color="auto"/>
          </w:divBdr>
          <w:divsChild>
            <w:div w:id="834028140">
              <w:marLeft w:val="0"/>
              <w:marRight w:val="0"/>
              <w:marTop w:val="0"/>
              <w:marBottom w:val="0"/>
              <w:divBdr>
                <w:top w:val="none" w:sz="0" w:space="0" w:color="auto"/>
                <w:left w:val="none" w:sz="0" w:space="0" w:color="auto"/>
                <w:bottom w:val="none" w:sz="0" w:space="0" w:color="auto"/>
                <w:right w:val="none" w:sz="0" w:space="0" w:color="auto"/>
              </w:divBdr>
            </w:div>
          </w:divsChild>
        </w:div>
        <w:div w:id="1844200218">
          <w:marLeft w:val="0"/>
          <w:marRight w:val="0"/>
          <w:marTop w:val="0"/>
          <w:marBottom w:val="0"/>
          <w:divBdr>
            <w:top w:val="none" w:sz="0" w:space="0" w:color="auto"/>
            <w:left w:val="none" w:sz="0" w:space="0" w:color="auto"/>
            <w:bottom w:val="none" w:sz="0" w:space="0" w:color="auto"/>
            <w:right w:val="none" w:sz="0" w:space="0" w:color="auto"/>
          </w:divBdr>
          <w:divsChild>
            <w:div w:id="1962952932">
              <w:marLeft w:val="0"/>
              <w:marRight w:val="0"/>
              <w:marTop w:val="0"/>
              <w:marBottom w:val="0"/>
              <w:divBdr>
                <w:top w:val="none" w:sz="0" w:space="0" w:color="auto"/>
                <w:left w:val="none" w:sz="0" w:space="0" w:color="auto"/>
                <w:bottom w:val="none" w:sz="0" w:space="0" w:color="auto"/>
                <w:right w:val="none" w:sz="0" w:space="0" w:color="auto"/>
              </w:divBdr>
            </w:div>
          </w:divsChild>
        </w:div>
        <w:div w:id="1939099345">
          <w:marLeft w:val="0"/>
          <w:marRight w:val="0"/>
          <w:marTop w:val="0"/>
          <w:marBottom w:val="0"/>
          <w:divBdr>
            <w:top w:val="none" w:sz="0" w:space="0" w:color="auto"/>
            <w:left w:val="none" w:sz="0" w:space="0" w:color="auto"/>
            <w:bottom w:val="none" w:sz="0" w:space="0" w:color="auto"/>
            <w:right w:val="none" w:sz="0" w:space="0" w:color="auto"/>
          </w:divBdr>
          <w:divsChild>
            <w:div w:id="1408768618">
              <w:marLeft w:val="0"/>
              <w:marRight w:val="0"/>
              <w:marTop w:val="0"/>
              <w:marBottom w:val="0"/>
              <w:divBdr>
                <w:top w:val="none" w:sz="0" w:space="0" w:color="auto"/>
                <w:left w:val="none" w:sz="0" w:space="0" w:color="auto"/>
                <w:bottom w:val="none" w:sz="0" w:space="0" w:color="auto"/>
                <w:right w:val="none" w:sz="0" w:space="0" w:color="auto"/>
              </w:divBdr>
            </w:div>
          </w:divsChild>
        </w:div>
        <w:div w:id="332488998">
          <w:marLeft w:val="0"/>
          <w:marRight w:val="0"/>
          <w:marTop w:val="0"/>
          <w:marBottom w:val="0"/>
          <w:divBdr>
            <w:top w:val="none" w:sz="0" w:space="0" w:color="auto"/>
            <w:left w:val="none" w:sz="0" w:space="0" w:color="auto"/>
            <w:bottom w:val="none" w:sz="0" w:space="0" w:color="auto"/>
            <w:right w:val="none" w:sz="0" w:space="0" w:color="auto"/>
          </w:divBdr>
          <w:divsChild>
            <w:div w:id="1432047949">
              <w:marLeft w:val="0"/>
              <w:marRight w:val="0"/>
              <w:marTop w:val="0"/>
              <w:marBottom w:val="0"/>
              <w:divBdr>
                <w:top w:val="none" w:sz="0" w:space="0" w:color="auto"/>
                <w:left w:val="none" w:sz="0" w:space="0" w:color="auto"/>
                <w:bottom w:val="none" w:sz="0" w:space="0" w:color="auto"/>
                <w:right w:val="none" w:sz="0" w:space="0" w:color="auto"/>
              </w:divBdr>
            </w:div>
          </w:divsChild>
        </w:div>
        <w:div w:id="2147358322">
          <w:marLeft w:val="0"/>
          <w:marRight w:val="0"/>
          <w:marTop w:val="0"/>
          <w:marBottom w:val="0"/>
          <w:divBdr>
            <w:top w:val="none" w:sz="0" w:space="0" w:color="auto"/>
            <w:left w:val="none" w:sz="0" w:space="0" w:color="auto"/>
            <w:bottom w:val="none" w:sz="0" w:space="0" w:color="auto"/>
            <w:right w:val="none" w:sz="0" w:space="0" w:color="auto"/>
          </w:divBdr>
          <w:divsChild>
            <w:div w:id="190070421">
              <w:marLeft w:val="0"/>
              <w:marRight w:val="0"/>
              <w:marTop w:val="0"/>
              <w:marBottom w:val="0"/>
              <w:divBdr>
                <w:top w:val="none" w:sz="0" w:space="0" w:color="auto"/>
                <w:left w:val="none" w:sz="0" w:space="0" w:color="auto"/>
                <w:bottom w:val="none" w:sz="0" w:space="0" w:color="auto"/>
                <w:right w:val="none" w:sz="0" w:space="0" w:color="auto"/>
              </w:divBdr>
            </w:div>
          </w:divsChild>
        </w:div>
        <w:div w:id="546264851">
          <w:marLeft w:val="0"/>
          <w:marRight w:val="0"/>
          <w:marTop w:val="0"/>
          <w:marBottom w:val="0"/>
          <w:divBdr>
            <w:top w:val="none" w:sz="0" w:space="0" w:color="auto"/>
            <w:left w:val="none" w:sz="0" w:space="0" w:color="auto"/>
            <w:bottom w:val="none" w:sz="0" w:space="0" w:color="auto"/>
            <w:right w:val="none" w:sz="0" w:space="0" w:color="auto"/>
          </w:divBdr>
          <w:divsChild>
            <w:div w:id="498350061">
              <w:marLeft w:val="0"/>
              <w:marRight w:val="0"/>
              <w:marTop w:val="0"/>
              <w:marBottom w:val="0"/>
              <w:divBdr>
                <w:top w:val="none" w:sz="0" w:space="0" w:color="auto"/>
                <w:left w:val="none" w:sz="0" w:space="0" w:color="auto"/>
                <w:bottom w:val="none" w:sz="0" w:space="0" w:color="auto"/>
                <w:right w:val="none" w:sz="0" w:space="0" w:color="auto"/>
              </w:divBdr>
            </w:div>
          </w:divsChild>
        </w:div>
        <w:div w:id="672689182">
          <w:marLeft w:val="0"/>
          <w:marRight w:val="0"/>
          <w:marTop w:val="0"/>
          <w:marBottom w:val="0"/>
          <w:divBdr>
            <w:top w:val="none" w:sz="0" w:space="0" w:color="auto"/>
            <w:left w:val="none" w:sz="0" w:space="0" w:color="auto"/>
            <w:bottom w:val="none" w:sz="0" w:space="0" w:color="auto"/>
            <w:right w:val="none" w:sz="0" w:space="0" w:color="auto"/>
          </w:divBdr>
          <w:divsChild>
            <w:div w:id="528642400">
              <w:marLeft w:val="0"/>
              <w:marRight w:val="0"/>
              <w:marTop w:val="0"/>
              <w:marBottom w:val="0"/>
              <w:divBdr>
                <w:top w:val="none" w:sz="0" w:space="0" w:color="auto"/>
                <w:left w:val="none" w:sz="0" w:space="0" w:color="auto"/>
                <w:bottom w:val="none" w:sz="0" w:space="0" w:color="auto"/>
                <w:right w:val="none" w:sz="0" w:space="0" w:color="auto"/>
              </w:divBdr>
            </w:div>
          </w:divsChild>
        </w:div>
        <w:div w:id="597299426">
          <w:marLeft w:val="0"/>
          <w:marRight w:val="0"/>
          <w:marTop w:val="0"/>
          <w:marBottom w:val="0"/>
          <w:divBdr>
            <w:top w:val="none" w:sz="0" w:space="0" w:color="auto"/>
            <w:left w:val="none" w:sz="0" w:space="0" w:color="auto"/>
            <w:bottom w:val="none" w:sz="0" w:space="0" w:color="auto"/>
            <w:right w:val="none" w:sz="0" w:space="0" w:color="auto"/>
          </w:divBdr>
          <w:divsChild>
            <w:div w:id="1558392396">
              <w:marLeft w:val="0"/>
              <w:marRight w:val="0"/>
              <w:marTop w:val="0"/>
              <w:marBottom w:val="0"/>
              <w:divBdr>
                <w:top w:val="none" w:sz="0" w:space="0" w:color="auto"/>
                <w:left w:val="none" w:sz="0" w:space="0" w:color="auto"/>
                <w:bottom w:val="none" w:sz="0" w:space="0" w:color="auto"/>
                <w:right w:val="none" w:sz="0" w:space="0" w:color="auto"/>
              </w:divBdr>
            </w:div>
          </w:divsChild>
        </w:div>
        <w:div w:id="103774491">
          <w:marLeft w:val="0"/>
          <w:marRight w:val="0"/>
          <w:marTop w:val="0"/>
          <w:marBottom w:val="0"/>
          <w:divBdr>
            <w:top w:val="none" w:sz="0" w:space="0" w:color="auto"/>
            <w:left w:val="none" w:sz="0" w:space="0" w:color="auto"/>
            <w:bottom w:val="none" w:sz="0" w:space="0" w:color="auto"/>
            <w:right w:val="none" w:sz="0" w:space="0" w:color="auto"/>
          </w:divBdr>
          <w:divsChild>
            <w:div w:id="1053430181">
              <w:marLeft w:val="0"/>
              <w:marRight w:val="0"/>
              <w:marTop w:val="0"/>
              <w:marBottom w:val="0"/>
              <w:divBdr>
                <w:top w:val="none" w:sz="0" w:space="0" w:color="auto"/>
                <w:left w:val="none" w:sz="0" w:space="0" w:color="auto"/>
                <w:bottom w:val="none" w:sz="0" w:space="0" w:color="auto"/>
                <w:right w:val="none" w:sz="0" w:space="0" w:color="auto"/>
              </w:divBdr>
            </w:div>
          </w:divsChild>
        </w:div>
        <w:div w:id="435753715">
          <w:marLeft w:val="0"/>
          <w:marRight w:val="0"/>
          <w:marTop w:val="0"/>
          <w:marBottom w:val="0"/>
          <w:divBdr>
            <w:top w:val="none" w:sz="0" w:space="0" w:color="auto"/>
            <w:left w:val="none" w:sz="0" w:space="0" w:color="auto"/>
            <w:bottom w:val="none" w:sz="0" w:space="0" w:color="auto"/>
            <w:right w:val="none" w:sz="0" w:space="0" w:color="auto"/>
          </w:divBdr>
          <w:divsChild>
            <w:div w:id="519587575">
              <w:marLeft w:val="0"/>
              <w:marRight w:val="0"/>
              <w:marTop w:val="0"/>
              <w:marBottom w:val="0"/>
              <w:divBdr>
                <w:top w:val="none" w:sz="0" w:space="0" w:color="auto"/>
                <w:left w:val="none" w:sz="0" w:space="0" w:color="auto"/>
                <w:bottom w:val="none" w:sz="0" w:space="0" w:color="auto"/>
                <w:right w:val="none" w:sz="0" w:space="0" w:color="auto"/>
              </w:divBdr>
            </w:div>
          </w:divsChild>
        </w:div>
        <w:div w:id="1190727667">
          <w:marLeft w:val="0"/>
          <w:marRight w:val="0"/>
          <w:marTop w:val="0"/>
          <w:marBottom w:val="0"/>
          <w:divBdr>
            <w:top w:val="none" w:sz="0" w:space="0" w:color="auto"/>
            <w:left w:val="none" w:sz="0" w:space="0" w:color="auto"/>
            <w:bottom w:val="none" w:sz="0" w:space="0" w:color="auto"/>
            <w:right w:val="none" w:sz="0" w:space="0" w:color="auto"/>
          </w:divBdr>
          <w:divsChild>
            <w:div w:id="78256352">
              <w:marLeft w:val="0"/>
              <w:marRight w:val="0"/>
              <w:marTop w:val="0"/>
              <w:marBottom w:val="0"/>
              <w:divBdr>
                <w:top w:val="none" w:sz="0" w:space="0" w:color="auto"/>
                <w:left w:val="none" w:sz="0" w:space="0" w:color="auto"/>
                <w:bottom w:val="none" w:sz="0" w:space="0" w:color="auto"/>
                <w:right w:val="none" w:sz="0" w:space="0" w:color="auto"/>
              </w:divBdr>
            </w:div>
          </w:divsChild>
        </w:div>
        <w:div w:id="1812672178">
          <w:marLeft w:val="0"/>
          <w:marRight w:val="0"/>
          <w:marTop w:val="0"/>
          <w:marBottom w:val="0"/>
          <w:divBdr>
            <w:top w:val="none" w:sz="0" w:space="0" w:color="auto"/>
            <w:left w:val="none" w:sz="0" w:space="0" w:color="auto"/>
            <w:bottom w:val="none" w:sz="0" w:space="0" w:color="auto"/>
            <w:right w:val="none" w:sz="0" w:space="0" w:color="auto"/>
          </w:divBdr>
          <w:divsChild>
            <w:div w:id="1563902980">
              <w:marLeft w:val="0"/>
              <w:marRight w:val="0"/>
              <w:marTop w:val="0"/>
              <w:marBottom w:val="0"/>
              <w:divBdr>
                <w:top w:val="none" w:sz="0" w:space="0" w:color="auto"/>
                <w:left w:val="none" w:sz="0" w:space="0" w:color="auto"/>
                <w:bottom w:val="none" w:sz="0" w:space="0" w:color="auto"/>
                <w:right w:val="none" w:sz="0" w:space="0" w:color="auto"/>
              </w:divBdr>
            </w:div>
          </w:divsChild>
        </w:div>
        <w:div w:id="140117076">
          <w:marLeft w:val="0"/>
          <w:marRight w:val="0"/>
          <w:marTop w:val="0"/>
          <w:marBottom w:val="0"/>
          <w:divBdr>
            <w:top w:val="none" w:sz="0" w:space="0" w:color="auto"/>
            <w:left w:val="none" w:sz="0" w:space="0" w:color="auto"/>
            <w:bottom w:val="none" w:sz="0" w:space="0" w:color="auto"/>
            <w:right w:val="none" w:sz="0" w:space="0" w:color="auto"/>
          </w:divBdr>
          <w:divsChild>
            <w:div w:id="124083447">
              <w:marLeft w:val="0"/>
              <w:marRight w:val="0"/>
              <w:marTop w:val="0"/>
              <w:marBottom w:val="0"/>
              <w:divBdr>
                <w:top w:val="none" w:sz="0" w:space="0" w:color="auto"/>
                <w:left w:val="none" w:sz="0" w:space="0" w:color="auto"/>
                <w:bottom w:val="none" w:sz="0" w:space="0" w:color="auto"/>
                <w:right w:val="none" w:sz="0" w:space="0" w:color="auto"/>
              </w:divBdr>
            </w:div>
          </w:divsChild>
        </w:div>
        <w:div w:id="835268284">
          <w:marLeft w:val="0"/>
          <w:marRight w:val="0"/>
          <w:marTop w:val="0"/>
          <w:marBottom w:val="0"/>
          <w:divBdr>
            <w:top w:val="none" w:sz="0" w:space="0" w:color="auto"/>
            <w:left w:val="none" w:sz="0" w:space="0" w:color="auto"/>
            <w:bottom w:val="none" w:sz="0" w:space="0" w:color="auto"/>
            <w:right w:val="none" w:sz="0" w:space="0" w:color="auto"/>
          </w:divBdr>
          <w:divsChild>
            <w:div w:id="614676128">
              <w:marLeft w:val="0"/>
              <w:marRight w:val="0"/>
              <w:marTop w:val="0"/>
              <w:marBottom w:val="0"/>
              <w:divBdr>
                <w:top w:val="none" w:sz="0" w:space="0" w:color="auto"/>
                <w:left w:val="none" w:sz="0" w:space="0" w:color="auto"/>
                <w:bottom w:val="none" w:sz="0" w:space="0" w:color="auto"/>
                <w:right w:val="none" w:sz="0" w:space="0" w:color="auto"/>
              </w:divBdr>
            </w:div>
          </w:divsChild>
        </w:div>
        <w:div w:id="111172183">
          <w:marLeft w:val="0"/>
          <w:marRight w:val="0"/>
          <w:marTop w:val="0"/>
          <w:marBottom w:val="0"/>
          <w:divBdr>
            <w:top w:val="none" w:sz="0" w:space="0" w:color="auto"/>
            <w:left w:val="none" w:sz="0" w:space="0" w:color="auto"/>
            <w:bottom w:val="none" w:sz="0" w:space="0" w:color="auto"/>
            <w:right w:val="none" w:sz="0" w:space="0" w:color="auto"/>
          </w:divBdr>
          <w:divsChild>
            <w:div w:id="1963072721">
              <w:marLeft w:val="0"/>
              <w:marRight w:val="0"/>
              <w:marTop w:val="0"/>
              <w:marBottom w:val="0"/>
              <w:divBdr>
                <w:top w:val="none" w:sz="0" w:space="0" w:color="auto"/>
                <w:left w:val="none" w:sz="0" w:space="0" w:color="auto"/>
                <w:bottom w:val="none" w:sz="0" w:space="0" w:color="auto"/>
                <w:right w:val="none" w:sz="0" w:space="0" w:color="auto"/>
              </w:divBdr>
            </w:div>
          </w:divsChild>
        </w:div>
        <w:div w:id="876502304">
          <w:marLeft w:val="0"/>
          <w:marRight w:val="0"/>
          <w:marTop w:val="0"/>
          <w:marBottom w:val="0"/>
          <w:divBdr>
            <w:top w:val="none" w:sz="0" w:space="0" w:color="auto"/>
            <w:left w:val="none" w:sz="0" w:space="0" w:color="auto"/>
            <w:bottom w:val="none" w:sz="0" w:space="0" w:color="auto"/>
            <w:right w:val="none" w:sz="0" w:space="0" w:color="auto"/>
          </w:divBdr>
          <w:divsChild>
            <w:div w:id="1644700756">
              <w:marLeft w:val="0"/>
              <w:marRight w:val="0"/>
              <w:marTop w:val="0"/>
              <w:marBottom w:val="0"/>
              <w:divBdr>
                <w:top w:val="none" w:sz="0" w:space="0" w:color="auto"/>
                <w:left w:val="none" w:sz="0" w:space="0" w:color="auto"/>
                <w:bottom w:val="none" w:sz="0" w:space="0" w:color="auto"/>
                <w:right w:val="none" w:sz="0" w:space="0" w:color="auto"/>
              </w:divBdr>
            </w:div>
          </w:divsChild>
        </w:div>
        <w:div w:id="1994605578">
          <w:marLeft w:val="0"/>
          <w:marRight w:val="0"/>
          <w:marTop w:val="0"/>
          <w:marBottom w:val="0"/>
          <w:divBdr>
            <w:top w:val="none" w:sz="0" w:space="0" w:color="auto"/>
            <w:left w:val="none" w:sz="0" w:space="0" w:color="auto"/>
            <w:bottom w:val="none" w:sz="0" w:space="0" w:color="auto"/>
            <w:right w:val="none" w:sz="0" w:space="0" w:color="auto"/>
          </w:divBdr>
          <w:divsChild>
            <w:div w:id="814300347">
              <w:marLeft w:val="0"/>
              <w:marRight w:val="0"/>
              <w:marTop w:val="0"/>
              <w:marBottom w:val="0"/>
              <w:divBdr>
                <w:top w:val="none" w:sz="0" w:space="0" w:color="auto"/>
                <w:left w:val="none" w:sz="0" w:space="0" w:color="auto"/>
                <w:bottom w:val="none" w:sz="0" w:space="0" w:color="auto"/>
                <w:right w:val="none" w:sz="0" w:space="0" w:color="auto"/>
              </w:divBdr>
            </w:div>
          </w:divsChild>
        </w:div>
        <w:div w:id="1786387098">
          <w:marLeft w:val="0"/>
          <w:marRight w:val="0"/>
          <w:marTop w:val="0"/>
          <w:marBottom w:val="0"/>
          <w:divBdr>
            <w:top w:val="none" w:sz="0" w:space="0" w:color="auto"/>
            <w:left w:val="none" w:sz="0" w:space="0" w:color="auto"/>
            <w:bottom w:val="none" w:sz="0" w:space="0" w:color="auto"/>
            <w:right w:val="none" w:sz="0" w:space="0" w:color="auto"/>
          </w:divBdr>
          <w:divsChild>
            <w:div w:id="1346978747">
              <w:marLeft w:val="0"/>
              <w:marRight w:val="0"/>
              <w:marTop w:val="0"/>
              <w:marBottom w:val="0"/>
              <w:divBdr>
                <w:top w:val="none" w:sz="0" w:space="0" w:color="auto"/>
                <w:left w:val="none" w:sz="0" w:space="0" w:color="auto"/>
                <w:bottom w:val="none" w:sz="0" w:space="0" w:color="auto"/>
                <w:right w:val="none" w:sz="0" w:space="0" w:color="auto"/>
              </w:divBdr>
            </w:div>
          </w:divsChild>
        </w:div>
        <w:div w:id="1962613463">
          <w:marLeft w:val="0"/>
          <w:marRight w:val="0"/>
          <w:marTop w:val="0"/>
          <w:marBottom w:val="0"/>
          <w:divBdr>
            <w:top w:val="none" w:sz="0" w:space="0" w:color="auto"/>
            <w:left w:val="none" w:sz="0" w:space="0" w:color="auto"/>
            <w:bottom w:val="none" w:sz="0" w:space="0" w:color="auto"/>
            <w:right w:val="none" w:sz="0" w:space="0" w:color="auto"/>
          </w:divBdr>
          <w:divsChild>
            <w:div w:id="527716421">
              <w:marLeft w:val="0"/>
              <w:marRight w:val="0"/>
              <w:marTop w:val="0"/>
              <w:marBottom w:val="0"/>
              <w:divBdr>
                <w:top w:val="none" w:sz="0" w:space="0" w:color="auto"/>
                <w:left w:val="none" w:sz="0" w:space="0" w:color="auto"/>
                <w:bottom w:val="none" w:sz="0" w:space="0" w:color="auto"/>
                <w:right w:val="none" w:sz="0" w:space="0" w:color="auto"/>
              </w:divBdr>
            </w:div>
          </w:divsChild>
        </w:div>
        <w:div w:id="1688361184">
          <w:marLeft w:val="0"/>
          <w:marRight w:val="0"/>
          <w:marTop w:val="0"/>
          <w:marBottom w:val="0"/>
          <w:divBdr>
            <w:top w:val="none" w:sz="0" w:space="0" w:color="auto"/>
            <w:left w:val="none" w:sz="0" w:space="0" w:color="auto"/>
            <w:bottom w:val="none" w:sz="0" w:space="0" w:color="auto"/>
            <w:right w:val="none" w:sz="0" w:space="0" w:color="auto"/>
          </w:divBdr>
          <w:divsChild>
            <w:div w:id="120425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423921">
      <w:bodyDiv w:val="1"/>
      <w:marLeft w:val="0"/>
      <w:marRight w:val="0"/>
      <w:marTop w:val="0"/>
      <w:marBottom w:val="0"/>
      <w:divBdr>
        <w:top w:val="none" w:sz="0" w:space="0" w:color="auto"/>
        <w:left w:val="none" w:sz="0" w:space="0" w:color="auto"/>
        <w:bottom w:val="none" w:sz="0" w:space="0" w:color="auto"/>
        <w:right w:val="none" w:sz="0" w:space="0" w:color="auto"/>
      </w:divBdr>
    </w:div>
    <w:div w:id="543369349">
      <w:bodyDiv w:val="1"/>
      <w:marLeft w:val="0"/>
      <w:marRight w:val="0"/>
      <w:marTop w:val="0"/>
      <w:marBottom w:val="0"/>
      <w:divBdr>
        <w:top w:val="none" w:sz="0" w:space="0" w:color="auto"/>
        <w:left w:val="none" w:sz="0" w:space="0" w:color="auto"/>
        <w:bottom w:val="none" w:sz="0" w:space="0" w:color="auto"/>
        <w:right w:val="none" w:sz="0" w:space="0" w:color="auto"/>
      </w:divBdr>
    </w:div>
    <w:div w:id="1077871337">
      <w:bodyDiv w:val="1"/>
      <w:marLeft w:val="0"/>
      <w:marRight w:val="0"/>
      <w:marTop w:val="0"/>
      <w:marBottom w:val="0"/>
      <w:divBdr>
        <w:top w:val="none" w:sz="0" w:space="0" w:color="auto"/>
        <w:left w:val="none" w:sz="0" w:space="0" w:color="auto"/>
        <w:bottom w:val="none" w:sz="0" w:space="0" w:color="auto"/>
        <w:right w:val="none" w:sz="0" w:space="0" w:color="auto"/>
      </w:divBdr>
      <w:divsChild>
        <w:div w:id="834956472">
          <w:marLeft w:val="0"/>
          <w:marRight w:val="0"/>
          <w:marTop w:val="0"/>
          <w:marBottom w:val="0"/>
          <w:divBdr>
            <w:top w:val="none" w:sz="0" w:space="0" w:color="auto"/>
            <w:left w:val="none" w:sz="0" w:space="0" w:color="auto"/>
            <w:bottom w:val="none" w:sz="0" w:space="0" w:color="auto"/>
            <w:right w:val="none" w:sz="0" w:space="0" w:color="auto"/>
          </w:divBdr>
          <w:divsChild>
            <w:div w:id="1118916795">
              <w:marLeft w:val="0"/>
              <w:marRight w:val="0"/>
              <w:marTop w:val="0"/>
              <w:marBottom w:val="0"/>
              <w:divBdr>
                <w:top w:val="none" w:sz="0" w:space="0" w:color="auto"/>
                <w:left w:val="none" w:sz="0" w:space="0" w:color="auto"/>
                <w:bottom w:val="none" w:sz="0" w:space="0" w:color="auto"/>
                <w:right w:val="none" w:sz="0" w:space="0" w:color="auto"/>
              </w:divBdr>
            </w:div>
          </w:divsChild>
        </w:div>
        <w:div w:id="770666020">
          <w:marLeft w:val="0"/>
          <w:marRight w:val="0"/>
          <w:marTop w:val="0"/>
          <w:marBottom w:val="0"/>
          <w:divBdr>
            <w:top w:val="none" w:sz="0" w:space="0" w:color="auto"/>
            <w:left w:val="none" w:sz="0" w:space="0" w:color="auto"/>
            <w:bottom w:val="none" w:sz="0" w:space="0" w:color="auto"/>
            <w:right w:val="none" w:sz="0" w:space="0" w:color="auto"/>
          </w:divBdr>
          <w:divsChild>
            <w:div w:id="1762530009">
              <w:marLeft w:val="0"/>
              <w:marRight w:val="0"/>
              <w:marTop w:val="0"/>
              <w:marBottom w:val="0"/>
              <w:divBdr>
                <w:top w:val="none" w:sz="0" w:space="0" w:color="auto"/>
                <w:left w:val="none" w:sz="0" w:space="0" w:color="auto"/>
                <w:bottom w:val="none" w:sz="0" w:space="0" w:color="auto"/>
                <w:right w:val="none" w:sz="0" w:space="0" w:color="auto"/>
              </w:divBdr>
            </w:div>
          </w:divsChild>
        </w:div>
        <w:div w:id="690642187">
          <w:marLeft w:val="0"/>
          <w:marRight w:val="0"/>
          <w:marTop w:val="0"/>
          <w:marBottom w:val="0"/>
          <w:divBdr>
            <w:top w:val="none" w:sz="0" w:space="0" w:color="auto"/>
            <w:left w:val="none" w:sz="0" w:space="0" w:color="auto"/>
            <w:bottom w:val="none" w:sz="0" w:space="0" w:color="auto"/>
            <w:right w:val="none" w:sz="0" w:space="0" w:color="auto"/>
          </w:divBdr>
          <w:divsChild>
            <w:div w:id="1997373116">
              <w:marLeft w:val="0"/>
              <w:marRight w:val="0"/>
              <w:marTop w:val="0"/>
              <w:marBottom w:val="0"/>
              <w:divBdr>
                <w:top w:val="none" w:sz="0" w:space="0" w:color="auto"/>
                <w:left w:val="none" w:sz="0" w:space="0" w:color="auto"/>
                <w:bottom w:val="none" w:sz="0" w:space="0" w:color="auto"/>
                <w:right w:val="none" w:sz="0" w:space="0" w:color="auto"/>
              </w:divBdr>
            </w:div>
          </w:divsChild>
        </w:div>
        <w:div w:id="943264916">
          <w:marLeft w:val="0"/>
          <w:marRight w:val="0"/>
          <w:marTop w:val="0"/>
          <w:marBottom w:val="0"/>
          <w:divBdr>
            <w:top w:val="none" w:sz="0" w:space="0" w:color="auto"/>
            <w:left w:val="none" w:sz="0" w:space="0" w:color="auto"/>
            <w:bottom w:val="none" w:sz="0" w:space="0" w:color="auto"/>
            <w:right w:val="none" w:sz="0" w:space="0" w:color="auto"/>
          </w:divBdr>
          <w:divsChild>
            <w:div w:id="491991061">
              <w:marLeft w:val="0"/>
              <w:marRight w:val="0"/>
              <w:marTop w:val="0"/>
              <w:marBottom w:val="0"/>
              <w:divBdr>
                <w:top w:val="none" w:sz="0" w:space="0" w:color="auto"/>
                <w:left w:val="none" w:sz="0" w:space="0" w:color="auto"/>
                <w:bottom w:val="none" w:sz="0" w:space="0" w:color="auto"/>
                <w:right w:val="none" w:sz="0" w:space="0" w:color="auto"/>
              </w:divBdr>
            </w:div>
          </w:divsChild>
        </w:div>
        <w:div w:id="214397371">
          <w:marLeft w:val="0"/>
          <w:marRight w:val="0"/>
          <w:marTop w:val="0"/>
          <w:marBottom w:val="0"/>
          <w:divBdr>
            <w:top w:val="none" w:sz="0" w:space="0" w:color="auto"/>
            <w:left w:val="none" w:sz="0" w:space="0" w:color="auto"/>
            <w:bottom w:val="none" w:sz="0" w:space="0" w:color="auto"/>
            <w:right w:val="none" w:sz="0" w:space="0" w:color="auto"/>
          </w:divBdr>
          <w:divsChild>
            <w:div w:id="256331298">
              <w:marLeft w:val="0"/>
              <w:marRight w:val="0"/>
              <w:marTop w:val="0"/>
              <w:marBottom w:val="0"/>
              <w:divBdr>
                <w:top w:val="none" w:sz="0" w:space="0" w:color="auto"/>
                <w:left w:val="none" w:sz="0" w:space="0" w:color="auto"/>
                <w:bottom w:val="none" w:sz="0" w:space="0" w:color="auto"/>
                <w:right w:val="none" w:sz="0" w:space="0" w:color="auto"/>
              </w:divBdr>
            </w:div>
          </w:divsChild>
        </w:div>
        <w:div w:id="1079408607">
          <w:marLeft w:val="0"/>
          <w:marRight w:val="0"/>
          <w:marTop w:val="0"/>
          <w:marBottom w:val="0"/>
          <w:divBdr>
            <w:top w:val="none" w:sz="0" w:space="0" w:color="auto"/>
            <w:left w:val="none" w:sz="0" w:space="0" w:color="auto"/>
            <w:bottom w:val="none" w:sz="0" w:space="0" w:color="auto"/>
            <w:right w:val="none" w:sz="0" w:space="0" w:color="auto"/>
          </w:divBdr>
          <w:divsChild>
            <w:div w:id="1035885883">
              <w:marLeft w:val="0"/>
              <w:marRight w:val="0"/>
              <w:marTop w:val="0"/>
              <w:marBottom w:val="0"/>
              <w:divBdr>
                <w:top w:val="none" w:sz="0" w:space="0" w:color="auto"/>
                <w:left w:val="none" w:sz="0" w:space="0" w:color="auto"/>
                <w:bottom w:val="none" w:sz="0" w:space="0" w:color="auto"/>
                <w:right w:val="none" w:sz="0" w:space="0" w:color="auto"/>
              </w:divBdr>
            </w:div>
          </w:divsChild>
        </w:div>
        <w:div w:id="1147169507">
          <w:marLeft w:val="0"/>
          <w:marRight w:val="0"/>
          <w:marTop w:val="0"/>
          <w:marBottom w:val="0"/>
          <w:divBdr>
            <w:top w:val="none" w:sz="0" w:space="0" w:color="auto"/>
            <w:left w:val="none" w:sz="0" w:space="0" w:color="auto"/>
            <w:bottom w:val="none" w:sz="0" w:space="0" w:color="auto"/>
            <w:right w:val="none" w:sz="0" w:space="0" w:color="auto"/>
          </w:divBdr>
          <w:divsChild>
            <w:div w:id="1388334381">
              <w:marLeft w:val="0"/>
              <w:marRight w:val="0"/>
              <w:marTop w:val="0"/>
              <w:marBottom w:val="0"/>
              <w:divBdr>
                <w:top w:val="none" w:sz="0" w:space="0" w:color="auto"/>
                <w:left w:val="none" w:sz="0" w:space="0" w:color="auto"/>
                <w:bottom w:val="none" w:sz="0" w:space="0" w:color="auto"/>
                <w:right w:val="none" w:sz="0" w:space="0" w:color="auto"/>
              </w:divBdr>
            </w:div>
          </w:divsChild>
        </w:div>
        <w:div w:id="313072498">
          <w:marLeft w:val="0"/>
          <w:marRight w:val="0"/>
          <w:marTop w:val="0"/>
          <w:marBottom w:val="0"/>
          <w:divBdr>
            <w:top w:val="none" w:sz="0" w:space="0" w:color="auto"/>
            <w:left w:val="none" w:sz="0" w:space="0" w:color="auto"/>
            <w:bottom w:val="none" w:sz="0" w:space="0" w:color="auto"/>
            <w:right w:val="none" w:sz="0" w:space="0" w:color="auto"/>
          </w:divBdr>
          <w:divsChild>
            <w:div w:id="561215086">
              <w:marLeft w:val="0"/>
              <w:marRight w:val="0"/>
              <w:marTop w:val="0"/>
              <w:marBottom w:val="0"/>
              <w:divBdr>
                <w:top w:val="none" w:sz="0" w:space="0" w:color="auto"/>
                <w:left w:val="none" w:sz="0" w:space="0" w:color="auto"/>
                <w:bottom w:val="none" w:sz="0" w:space="0" w:color="auto"/>
                <w:right w:val="none" w:sz="0" w:space="0" w:color="auto"/>
              </w:divBdr>
            </w:div>
          </w:divsChild>
        </w:div>
        <w:div w:id="538705955">
          <w:marLeft w:val="0"/>
          <w:marRight w:val="0"/>
          <w:marTop w:val="0"/>
          <w:marBottom w:val="0"/>
          <w:divBdr>
            <w:top w:val="none" w:sz="0" w:space="0" w:color="auto"/>
            <w:left w:val="none" w:sz="0" w:space="0" w:color="auto"/>
            <w:bottom w:val="none" w:sz="0" w:space="0" w:color="auto"/>
            <w:right w:val="none" w:sz="0" w:space="0" w:color="auto"/>
          </w:divBdr>
          <w:divsChild>
            <w:div w:id="2047876402">
              <w:marLeft w:val="0"/>
              <w:marRight w:val="0"/>
              <w:marTop w:val="0"/>
              <w:marBottom w:val="0"/>
              <w:divBdr>
                <w:top w:val="none" w:sz="0" w:space="0" w:color="auto"/>
                <w:left w:val="none" w:sz="0" w:space="0" w:color="auto"/>
                <w:bottom w:val="none" w:sz="0" w:space="0" w:color="auto"/>
                <w:right w:val="none" w:sz="0" w:space="0" w:color="auto"/>
              </w:divBdr>
            </w:div>
          </w:divsChild>
        </w:div>
        <w:div w:id="1514344955">
          <w:marLeft w:val="0"/>
          <w:marRight w:val="0"/>
          <w:marTop w:val="0"/>
          <w:marBottom w:val="0"/>
          <w:divBdr>
            <w:top w:val="none" w:sz="0" w:space="0" w:color="auto"/>
            <w:left w:val="none" w:sz="0" w:space="0" w:color="auto"/>
            <w:bottom w:val="none" w:sz="0" w:space="0" w:color="auto"/>
            <w:right w:val="none" w:sz="0" w:space="0" w:color="auto"/>
          </w:divBdr>
          <w:divsChild>
            <w:div w:id="1070545006">
              <w:marLeft w:val="0"/>
              <w:marRight w:val="0"/>
              <w:marTop w:val="0"/>
              <w:marBottom w:val="0"/>
              <w:divBdr>
                <w:top w:val="none" w:sz="0" w:space="0" w:color="auto"/>
                <w:left w:val="none" w:sz="0" w:space="0" w:color="auto"/>
                <w:bottom w:val="none" w:sz="0" w:space="0" w:color="auto"/>
                <w:right w:val="none" w:sz="0" w:space="0" w:color="auto"/>
              </w:divBdr>
            </w:div>
          </w:divsChild>
        </w:div>
        <w:div w:id="1011564209">
          <w:marLeft w:val="0"/>
          <w:marRight w:val="0"/>
          <w:marTop w:val="0"/>
          <w:marBottom w:val="0"/>
          <w:divBdr>
            <w:top w:val="none" w:sz="0" w:space="0" w:color="auto"/>
            <w:left w:val="none" w:sz="0" w:space="0" w:color="auto"/>
            <w:bottom w:val="none" w:sz="0" w:space="0" w:color="auto"/>
            <w:right w:val="none" w:sz="0" w:space="0" w:color="auto"/>
          </w:divBdr>
          <w:divsChild>
            <w:div w:id="1192572783">
              <w:marLeft w:val="0"/>
              <w:marRight w:val="0"/>
              <w:marTop w:val="0"/>
              <w:marBottom w:val="0"/>
              <w:divBdr>
                <w:top w:val="none" w:sz="0" w:space="0" w:color="auto"/>
                <w:left w:val="none" w:sz="0" w:space="0" w:color="auto"/>
                <w:bottom w:val="none" w:sz="0" w:space="0" w:color="auto"/>
                <w:right w:val="none" w:sz="0" w:space="0" w:color="auto"/>
              </w:divBdr>
            </w:div>
          </w:divsChild>
        </w:div>
        <w:div w:id="827208631">
          <w:marLeft w:val="0"/>
          <w:marRight w:val="0"/>
          <w:marTop w:val="0"/>
          <w:marBottom w:val="0"/>
          <w:divBdr>
            <w:top w:val="none" w:sz="0" w:space="0" w:color="auto"/>
            <w:left w:val="none" w:sz="0" w:space="0" w:color="auto"/>
            <w:bottom w:val="none" w:sz="0" w:space="0" w:color="auto"/>
            <w:right w:val="none" w:sz="0" w:space="0" w:color="auto"/>
          </w:divBdr>
          <w:divsChild>
            <w:div w:id="339743967">
              <w:marLeft w:val="0"/>
              <w:marRight w:val="0"/>
              <w:marTop w:val="0"/>
              <w:marBottom w:val="0"/>
              <w:divBdr>
                <w:top w:val="none" w:sz="0" w:space="0" w:color="auto"/>
                <w:left w:val="none" w:sz="0" w:space="0" w:color="auto"/>
                <w:bottom w:val="none" w:sz="0" w:space="0" w:color="auto"/>
                <w:right w:val="none" w:sz="0" w:space="0" w:color="auto"/>
              </w:divBdr>
            </w:div>
          </w:divsChild>
        </w:div>
        <w:div w:id="2029333340">
          <w:marLeft w:val="0"/>
          <w:marRight w:val="0"/>
          <w:marTop w:val="0"/>
          <w:marBottom w:val="0"/>
          <w:divBdr>
            <w:top w:val="none" w:sz="0" w:space="0" w:color="auto"/>
            <w:left w:val="none" w:sz="0" w:space="0" w:color="auto"/>
            <w:bottom w:val="none" w:sz="0" w:space="0" w:color="auto"/>
            <w:right w:val="none" w:sz="0" w:space="0" w:color="auto"/>
          </w:divBdr>
          <w:divsChild>
            <w:div w:id="2064063416">
              <w:marLeft w:val="0"/>
              <w:marRight w:val="0"/>
              <w:marTop w:val="0"/>
              <w:marBottom w:val="0"/>
              <w:divBdr>
                <w:top w:val="none" w:sz="0" w:space="0" w:color="auto"/>
                <w:left w:val="none" w:sz="0" w:space="0" w:color="auto"/>
                <w:bottom w:val="none" w:sz="0" w:space="0" w:color="auto"/>
                <w:right w:val="none" w:sz="0" w:space="0" w:color="auto"/>
              </w:divBdr>
            </w:div>
          </w:divsChild>
        </w:div>
        <w:div w:id="735280517">
          <w:marLeft w:val="0"/>
          <w:marRight w:val="0"/>
          <w:marTop w:val="0"/>
          <w:marBottom w:val="0"/>
          <w:divBdr>
            <w:top w:val="none" w:sz="0" w:space="0" w:color="auto"/>
            <w:left w:val="none" w:sz="0" w:space="0" w:color="auto"/>
            <w:bottom w:val="none" w:sz="0" w:space="0" w:color="auto"/>
            <w:right w:val="none" w:sz="0" w:space="0" w:color="auto"/>
          </w:divBdr>
          <w:divsChild>
            <w:div w:id="1869827649">
              <w:marLeft w:val="0"/>
              <w:marRight w:val="0"/>
              <w:marTop w:val="0"/>
              <w:marBottom w:val="0"/>
              <w:divBdr>
                <w:top w:val="none" w:sz="0" w:space="0" w:color="auto"/>
                <w:left w:val="none" w:sz="0" w:space="0" w:color="auto"/>
                <w:bottom w:val="none" w:sz="0" w:space="0" w:color="auto"/>
                <w:right w:val="none" w:sz="0" w:space="0" w:color="auto"/>
              </w:divBdr>
            </w:div>
          </w:divsChild>
        </w:div>
        <w:div w:id="1171259692">
          <w:marLeft w:val="0"/>
          <w:marRight w:val="0"/>
          <w:marTop w:val="0"/>
          <w:marBottom w:val="0"/>
          <w:divBdr>
            <w:top w:val="none" w:sz="0" w:space="0" w:color="auto"/>
            <w:left w:val="none" w:sz="0" w:space="0" w:color="auto"/>
            <w:bottom w:val="none" w:sz="0" w:space="0" w:color="auto"/>
            <w:right w:val="none" w:sz="0" w:space="0" w:color="auto"/>
          </w:divBdr>
          <w:divsChild>
            <w:div w:id="257176838">
              <w:marLeft w:val="0"/>
              <w:marRight w:val="0"/>
              <w:marTop w:val="0"/>
              <w:marBottom w:val="0"/>
              <w:divBdr>
                <w:top w:val="none" w:sz="0" w:space="0" w:color="auto"/>
                <w:left w:val="none" w:sz="0" w:space="0" w:color="auto"/>
                <w:bottom w:val="none" w:sz="0" w:space="0" w:color="auto"/>
                <w:right w:val="none" w:sz="0" w:space="0" w:color="auto"/>
              </w:divBdr>
            </w:div>
          </w:divsChild>
        </w:div>
        <w:div w:id="483401929">
          <w:marLeft w:val="0"/>
          <w:marRight w:val="0"/>
          <w:marTop w:val="0"/>
          <w:marBottom w:val="0"/>
          <w:divBdr>
            <w:top w:val="none" w:sz="0" w:space="0" w:color="auto"/>
            <w:left w:val="none" w:sz="0" w:space="0" w:color="auto"/>
            <w:bottom w:val="none" w:sz="0" w:space="0" w:color="auto"/>
            <w:right w:val="none" w:sz="0" w:space="0" w:color="auto"/>
          </w:divBdr>
          <w:divsChild>
            <w:div w:id="192042010">
              <w:marLeft w:val="0"/>
              <w:marRight w:val="0"/>
              <w:marTop w:val="0"/>
              <w:marBottom w:val="0"/>
              <w:divBdr>
                <w:top w:val="none" w:sz="0" w:space="0" w:color="auto"/>
                <w:left w:val="none" w:sz="0" w:space="0" w:color="auto"/>
                <w:bottom w:val="none" w:sz="0" w:space="0" w:color="auto"/>
                <w:right w:val="none" w:sz="0" w:space="0" w:color="auto"/>
              </w:divBdr>
            </w:div>
          </w:divsChild>
        </w:div>
        <w:div w:id="1560437963">
          <w:marLeft w:val="0"/>
          <w:marRight w:val="0"/>
          <w:marTop w:val="0"/>
          <w:marBottom w:val="0"/>
          <w:divBdr>
            <w:top w:val="none" w:sz="0" w:space="0" w:color="auto"/>
            <w:left w:val="none" w:sz="0" w:space="0" w:color="auto"/>
            <w:bottom w:val="none" w:sz="0" w:space="0" w:color="auto"/>
            <w:right w:val="none" w:sz="0" w:space="0" w:color="auto"/>
          </w:divBdr>
          <w:divsChild>
            <w:div w:id="1448046272">
              <w:marLeft w:val="0"/>
              <w:marRight w:val="0"/>
              <w:marTop w:val="0"/>
              <w:marBottom w:val="0"/>
              <w:divBdr>
                <w:top w:val="none" w:sz="0" w:space="0" w:color="auto"/>
                <w:left w:val="none" w:sz="0" w:space="0" w:color="auto"/>
                <w:bottom w:val="none" w:sz="0" w:space="0" w:color="auto"/>
                <w:right w:val="none" w:sz="0" w:space="0" w:color="auto"/>
              </w:divBdr>
            </w:div>
          </w:divsChild>
        </w:div>
        <w:div w:id="299919282">
          <w:marLeft w:val="0"/>
          <w:marRight w:val="0"/>
          <w:marTop w:val="0"/>
          <w:marBottom w:val="0"/>
          <w:divBdr>
            <w:top w:val="none" w:sz="0" w:space="0" w:color="auto"/>
            <w:left w:val="none" w:sz="0" w:space="0" w:color="auto"/>
            <w:bottom w:val="none" w:sz="0" w:space="0" w:color="auto"/>
            <w:right w:val="none" w:sz="0" w:space="0" w:color="auto"/>
          </w:divBdr>
          <w:divsChild>
            <w:div w:id="1952086395">
              <w:marLeft w:val="0"/>
              <w:marRight w:val="0"/>
              <w:marTop w:val="0"/>
              <w:marBottom w:val="0"/>
              <w:divBdr>
                <w:top w:val="none" w:sz="0" w:space="0" w:color="auto"/>
                <w:left w:val="none" w:sz="0" w:space="0" w:color="auto"/>
                <w:bottom w:val="none" w:sz="0" w:space="0" w:color="auto"/>
                <w:right w:val="none" w:sz="0" w:space="0" w:color="auto"/>
              </w:divBdr>
            </w:div>
          </w:divsChild>
        </w:div>
        <w:div w:id="464394220">
          <w:marLeft w:val="0"/>
          <w:marRight w:val="0"/>
          <w:marTop w:val="0"/>
          <w:marBottom w:val="0"/>
          <w:divBdr>
            <w:top w:val="none" w:sz="0" w:space="0" w:color="auto"/>
            <w:left w:val="none" w:sz="0" w:space="0" w:color="auto"/>
            <w:bottom w:val="none" w:sz="0" w:space="0" w:color="auto"/>
            <w:right w:val="none" w:sz="0" w:space="0" w:color="auto"/>
          </w:divBdr>
          <w:divsChild>
            <w:div w:id="1072240395">
              <w:marLeft w:val="0"/>
              <w:marRight w:val="0"/>
              <w:marTop w:val="0"/>
              <w:marBottom w:val="0"/>
              <w:divBdr>
                <w:top w:val="none" w:sz="0" w:space="0" w:color="auto"/>
                <w:left w:val="none" w:sz="0" w:space="0" w:color="auto"/>
                <w:bottom w:val="none" w:sz="0" w:space="0" w:color="auto"/>
                <w:right w:val="none" w:sz="0" w:space="0" w:color="auto"/>
              </w:divBdr>
            </w:div>
          </w:divsChild>
        </w:div>
        <w:div w:id="1509172484">
          <w:marLeft w:val="0"/>
          <w:marRight w:val="0"/>
          <w:marTop w:val="0"/>
          <w:marBottom w:val="0"/>
          <w:divBdr>
            <w:top w:val="none" w:sz="0" w:space="0" w:color="auto"/>
            <w:left w:val="none" w:sz="0" w:space="0" w:color="auto"/>
            <w:bottom w:val="none" w:sz="0" w:space="0" w:color="auto"/>
            <w:right w:val="none" w:sz="0" w:space="0" w:color="auto"/>
          </w:divBdr>
          <w:divsChild>
            <w:div w:id="943609808">
              <w:marLeft w:val="0"/>
              <w:marRight w:val="0"/>
              <w:marTop w:val="0"/>
              <w:marBottom w:val="0"/>
              <w:divBdr>
                <w:top w:val="none" w:sz="0" w:space="0" w:color="auto"/>
                <w:left w:val="none" w:sz="0" w:space="0" w:color="auto"/>
                <w:bottom w:val="none" w:sz="0" w:space="0" w:color="auto"/>
                <w:right w:val="none" w:sz="0" w:space="0" w:color="auto"/>
              </w:divBdr>
            </w:div>
          </w:divsChild>
        </w:div>
        <w:div w:id="893002156">
          <w:marLeft w:val="0"/>
          <w:marRight w:val="0"/>
          <w:marTop w:val="0"/>
          <w:marBottom w:val="0"/>
          <w:divBdr>
            <w:top w:val="none" w:sz="0" w:space="0" w:color="auto"/>
            <w:left w:val="none" w:sz="0" w:space="0" w:color="auto"/>
            <w:bottom w:val="none" w:sz="0" w:space="0" w:color="auto"/>
            <w:right w:val="none" w:sz="0" w:space="0" w:color="auto"/>
          </w:divBdr>
          <w:divsChild>
            <w:div w:id="487870921">
              <w:marLeft w:val="0"/>
              <w:marRight w:val="0"/>
              <w:marTop w:val="0"/>
              <w:marBottom w:val="0"/>
              <w:divBdr>
                <w:top w:val="none" w:sz="0" w:space="0" w:color="auto"/>
                <w:left w:val="none" w:sz="0" w:space="0" w:color="auto"/>
                <w:bottom w:val="none" w:sz="0" w:space="0" w:color="auto"/>
                <w:right w:val="none" w:sz="0" w:space="0" w:color="auto"/>
              </w:divBdr>
            </w:div>
          </w:divsChild>
        </w:div>
        <w:div w:id="1816795266">
          <w:marLeft w:val="0"/>
          <w:marRight w:val="0"/>
          <w:marTop w:val="0"/>
          <w:marBottom w:val="0"/>
          <w:divBdr>
            <w:top w:val="none" w:sz="0" w:space="0" w:color="auto"/>
            <w:left w:val="none" w:sz="0" w:space="0" w:color="auto"/>
            <w:bottom w:val="none" w:sz="0" w:space="0" w:color="auto"/>
            <w:right w:val="none" w:sz="0" w:space="0" w:color="auto"/>
          </w:divBdr>
          <w:divsChild>
            <w:div w:id="1139571183">
              <w:marLeft w:val="0"/>
              <w:marRight w:val="0"/>
              <w:marTop w:val="0"/>
              <w:marBottom w:val="0"/>
              <w:divBdr>
                <w:top w:val="none" w:sz="0" w:space="0" w:color="auto"/>
                <w:left w:val="none" w:sz="0" w:space="0" w:color="auto"/>
                <w:bottom w:val="none" w:sz="0" w:space="0" w:color="auto"/>
                <w:right w:val="none" w:sz="0" w:space="0" w:color="auto"/>
              </w:divBdr>
            </w:div>
          </w:divsChild>
        </w:div>
        <w:div w:id="424813027">
          <w:marLeft w:val="0"/>
          <w:marRight w:val="0"/>
          <w:marTop w:val="0"/>
          <w:marBottom w:val="0"/>
          <w:divBdr>
            <w:top w:val="none" w:sz="0" w:space="0" w:color="auto"/>
            <w:left w:val="none" w:sz="0" w:space="0" w:color="auto"/>
            <w:bottom w:val="none" w:sz="0" w:space="0" w:color="auto"/>
            <w:right w:val="none" w:sz="0" w:space="0" w:color="auto"/>
          </w:divBdr>
          <w:divsChild>
            <w:div w:id="968780835">
              <w:marLeft w:val="0"/>
              <w:marRight w:val="0"/>
              <w:marTop w:val="0"/>
              <w:marBottom w:val="0"/>
              <w:divBdr>
                <w:top w:val="none" w:sz="0" w:space="0" w:color="auto"/>
                <w:left w:val="none" w:sz="0" w:space="0" w:color="auto"/>
                <w:bottom w:val="none" w:sz="0" w:space="0" w:color="auto"/>
                <w:right w:val="none" w:sz="0" w:space="0" w:color="auto"/>
              </w:divBdr>
            </w:div>
          </w:divsChild>
        </w:div>
        <w:div w:id="957102118">
          <w:marLeft w:val="0"/>
          <w:marRight w:val="0"/>
          <w:marTop w:val="0"/>
          <w:marBottom w:val="0"/>
          <w:divBdr>
            <w:top w:val="none" w:sz="0" w:space="0" w:color="auto"/>
            <w:left w:val="none" w:sz="0" w:space="0" w:color="auto"/>
            <w:bottom w:val="none" w:sz="0" w:space="0" w:color="auto"/>
            <w:right w:val="none" w:sz="0" w:space="0" w:color="auto"/>
          </w:divBdr>
          <w:divsChild>
            <w:div w:id="95949179">
              <w:marLeft w:val="0"/>
              <w:marRight w:val="0"/>
              <w:marTop w:val="0"/>
              <w:marBottom w:val="0"/>
              <w:divBdr>
                <w:top w:val="none" w:sz="0" w:space="0" w:color="auto"/>
                <w:left w:val="none" w:sz="0" w:space="0" w:color="auto"/>
                <w:bottom w:val="none" w:sz="0" w:space="0" w:color="auto"/>
                <w:right w:val="none" w:sz="0" w:space="0" w:color="auto"/>
              </w:divBdr>
            </w:div>
          </w:divsChild>
        </w:div>
        <w:div w:id="835147297">
          <w:marLeft w:val="0"/>
          <w:marRight w:val="0"/>
          <w:marTop w:val="0"/>
          <w:marBottom w:val="0"/>
          <w:divBdr>
            <w:top w:val="none" w:sz="0" w:space="0" w:color="auto"/>
            <w:left w:val="none" w:sz="0" w:space="0" w:color="auto"/>
            <w:bottom w:val="none" w:sz="0" w:space="0" w:color="auto"/>
            <w:right w:val="none" w:sz="0" w:space="0" w:color="auto"/>
          </w:divBdr>
          <w:divsChild>
            <w:div w:id="42566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791119">
      <w:bodyDiv w:val="1"/>
      <w:marLeft w:val="0"/>
      <w:marRight w:val="0"/>
      <w:marTop w:val="0"/>
      <w:marBottom w:val="0"/>
      <w:divBdr>
        <w:top w:val="none" w:sz="0" w:space="0" w:color="auto"/>
        <w:left w:val="none" w:sz="0" w:space="0" w:color="auto"/>
        <w:bottom w:val="none" w:sz="0" w:space="0" w:color="auto"/>
        <w:right w:val="none" w:sz="0" w:space="0" w:color="auto"/>
      </w:divBdr>
    </w:div>
    <w:div w:id="13736559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1244</TotalTime>
  <Pages>5</Pages>
  <Words>723</Words>
  <Characters>4123</Characters>
  <Application>Microsoft Office Word</Application>
  <DocSecurity>0</DocSecurity>
  <Lines>34</Lines>
  <Paragraphs>9</Paragraphs>
  <ScaleCrop>false</ScaleCrop>
  <Company/>
  <LinksUpToDate>false</LinksUpToDate>
  <CharactersWithSpaces>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Supply Schedule Price List</dc:title>
  <dc:creator>BridgetRDuffy</dc:creator>
  <cp:lastModifiedBy>Terry Morris</cp:lastModifiedBy>
  <cp:revision>104</cp:revision>
  <dcterms:created xsi:type="dcterms:W3CDTF">2025-02-06T19:59:00Z</dcterms:created>
  <dcterms:modified xsi:type="dcterms:W3CDTF">2025-02-07T16:41:00Z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2024-02-27T00:00:00Z</vt:filetime>
  </property>
  <property fmtid="{D5CDD505-2E9C-101B-9397-08002B2CF9AE}" pid="3" name="Creator">
    <vt:lpwstr>Acrobat PDFMaker 23 for Word</vt:lpwstr>
  </property>
  <property fmtid="{D5CDD505-2E9C-101B-9397-08002B2CF9AE}" pid="4" name="LastSaved">
    <vt:filetime>2025-02-06T00:00:00Z</vt:filetime>
  </property>
  <property fmtid="{D5CDD505-2E9C-101B-9397-08002B2CF9AE}" pid="5" name="Producer">
    <vt:lpwstr>Adobe PDF Library 23.8.53</vt:lpwstr>
  </property>
  <property fmtid="{D5CDD505-2E9C-101B-9397-08002B2CF9AE}" pid="6" name="SourceModified">
    <vt:lpwstr>D:20210420142944</vt:lpwstr>
  </property>
</Properties>
</file>