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970F1" w14:textId="0781E69D" w:rsidR="00C975E5" w:rsidRDefault="00FA5C72" w:rsidP="00C975E5">
      <w:pPr>
        <w:spacing w:line="556" w:lineRule="exact"/>
        <w:ind w:firstLine="400"/>
        <w:jc w:val="center"/>
        <w:rPr>
          <w:rFonts w:asciiTheme="minorHAnsi" w:hAnsiTheme="minorHAnsi" w:cstheme="minorHAnsi"/>
          <w:b/>
          <w:color w:val="4F81BD" w:themeColor="accent1"/>
          <w:sz w:val="48"/>
        </w:rPr>
      </w:pPr>
      <w:r>
        <w:rPr>
          <w:rFonts w:asciiTheme="minorHAnsi" w:hAnsiTheme="minorHAnsi" w:cstheme="minorHAnsi"/>
          <w:b/>
          <w:color w:val="4F81BD" w:themeColor="accent1"/>
          <w:sz w:val="48"/>
        </w:rPr>
        <w:t xml:space="preserve">Bloodborne Pathogens </w:t>
      </w:r>
      <w:r w:rsidR="00740DF9">
        <w:rPr>
          <w:rFonts w:asciiTheme="minorHAnsi" w:hAnsiTheme="minorHAnsi" w:cstheme="minorHAnsi"/>
          <w:b/>
          <w:color w:val="4F81BD" w:themeColor="accent1"/>
          <w:sz w:val="48"/>
        </w:rPr>
        <w:t xml:space="preserve">Exposure </w:t>
      </w:r>
      <w:r w:rsidR="00E9270E">
        <w:rPr>
          <w:rFonts w:asciiTheme="minorHAnsi" w:hAnsiTheme="minorHAnsi" w:cstheme="minorHAnsi"/>
          <w:b/>
          <w:color w:val="4F81BD" w:themeColor="accent1"/>
          <w:sz w:val="48"/>
        </w:rPr>
        <w:t>J</w:t>
      </w:r>
      <w:r w:rsidR="00527808" w:rsidRPr="00F52F16">
        <w:rPr>
          <w:rFonts w:asciiTheme="minorHAnsi" w:hAnsiTheme="minorHAnsi" w:cstheme="minorHAnsi"/>
          <w:b/>
          <w:color w:val="4F81BD" w:themeColor="accent1"/>
          <w:sz w:val="48"/>
        </w:rPr>
        <w:t>ob Aid</w:t>
      </w:r>
    </w:p>
    <w:p w14:paraId="64BEE4B7" w14:textId="77777777" w:rsidR="00B93879" w:rsidRDefault="00B93879" w:rsidP="00B9387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1F24A453" w14:textId="1C0AD726" w:rsidR="00B93879" w:rsidRDefault="00B93879" w:rsidP="00B9387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If you are exposed to blood or OPIM, take the following actions:</w:t>
      </w:r>
      <w:r>
        <w:rPr>
          <w:rStyle w:val="eop"/>
          <w:rFonts w:ascii="Calibri" w:eastAsia="Corbel" w:hAnsi="Calibri" w:cs="Calibri"/>
          <w:sz w:val="22"/>
          <w:szCs w:val="22"/>
        </w:rPr>
        <w:t> </w:t>
      </w:r>
    </w:p>
    <w:p w14:paraId="5BC0CD22" w14:textId="77777777" w:rsidR="00B93879" w:rsidRDefault="00B93879" w:rsidP="00B93879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If possible, notify your co-workers in the laboratory about the </w:t>
      </w:r>
      <w:r>
        <w:rPr>
          <w:rStyle w:val="findhit"/>
          <w:rFonts w:ascii="Calibri" w:eastAsia="Corbel" w:hAnsi="Calibri" w:cs="Calibri"/>
          <w:sz w:val="22"/>
          <w:szCs w:val="22"/>
        </w:rPr>
        <w:t>exposure</w:t>
      </w:r>
      <w:r>
        <w:rPr>
          <w:rStyle w:val="normaltextrun"/>
          <w:rFonts w:ascii="Calibri" w:hAnsi="Calibri" w:cs="Calibri"/>
          <w:sz w:val="22"/>
          <w:szCs w:val="22"/>
        </w:rPr>
        <w:t xml:space="preserve"> so they can assist.</w:t>
      </w:r>
      <w:r>
        <w:rPr>
          <w:rStyle w:val="eop"/>
          <w:rFonts w:ascii="Calibri" w:eastAsia="Corbel" w:hAnsi="Calibri" w:cs="Calibri"/>
          <w:sz w:val="22"/>
          <w:szCs w:val="22"/>
        </w:rPr>
        <w:t> </w:t>
      </w:r>
    </w:p>
    <w:p w14:paraId="0E8A680C" w14:textId="54E4AE78" w:rsidR="00B93879" w:rsidRDefault="00B93879" w:rsidP="00B93879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Remove contaminated </w:t>
      </w:r>
      <w:r w:rsidR="055DA82E" w:rsidRPr="34A763FE">
        <w:rPr>
          <w:rStyle w:val="normaltextrun"/>
          <w:rFonts w:ascii="Calibri" w:hAnsi="Calibri" w:cs="Calibri"/>
          <w:sz w:val="22"/>
          <w:szCs w:val="22"/>
        </w:rPr>
        <w:t>personal protective equipment</w:t>
      </w:r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eastAsia="Corbel" w:hAnsi="Calibri" w:cs="Calibri"/>
          <w:sz w:val="22"/>
          <w:szCs w:val="22"/>
        </w:rPr>
        <w:t> </w:t>
      </w:r>
    </w:p>
    <w:p w14:paraId="6EC64DE7" w14:textId="77777777" w:rsidR="00B93879" w:rsidRDefault="00B93879" w:rsidP="00B93879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Wash needlestick injuries and cuts with soap and water for at least 15 minutes.</w:t>
      </w:r>
      <w:r>
        <w:rPr>
          <w:rStyle w:val="eop"/>
          <w:rFonts w:ascii="Calibri" w:eastAsia="Corbel" w:hAnsi="Calibri" w:cs="Calibri"/>
          <w:sz w:val="22"/>
          <w:szCs w:val="22"/>
        </w:rPr>
        <w:t> </w:t>
      </w:r>
    </w:p>
    <w:p w14:paraId="48A783F0" w14:textId="48662FFC" w:rsidR="00B93879" w:rsidRDefault="00B93879" w:rsidP="00B93879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Flush splashes to the nose, mouth, or skin with water</w:t>
      </w:r>
      <w:r w:rsidR="73F4223C" w:rsidRPr="34A763FE"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eastAsia="Corbel" w:hAnsi="Calibri" w:cs="Calibri"/>
          <w:sz w:val="22"/>
          <w:szCs w:val="22"/>
        </w:rPr>
        <w:t> </w:t>
      </w:r>
    </w:p>
    <w:p w14:paraId="5D7D731D" w14:textId="51ADDDC3" w:rsidR="00B93879" w:rsidRDefault="00B93879" w:rsidP="00B93879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Irrigate eyes at an eye-wash station with clean water, saline, or sterile wash for at least 15 minutes.</w:t>
      </w:r>
      <w:r>
        <w:rPr>
          <w:rStyle w:val="eop"/>
          <w:rFonts w:ascii="Calibri" w:eastAsia="Corbel" w:hAnsi="Calibri" w:cs="Calibri"/>
          <w:sz w:val="22"/>
          <w:szCs w:val="22"/>
        </w:rPr>
        <w:t> </w:t>
      </w:r>
    </w:p>
    <w:p w14:paraId="69C36ACF" w14:textId="510D4C4B" w:rsidR="00870136" w:rsidRPr="00870136" w:rsidRDefault="0AE8D222" w:rsidP="34A763FE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spacing w:before="100" w:beforeAutospacing="1"/>
        <w:rPr>
          <w:rFonts w:asciiTheme="minorHAnsi" w:eastAsia="Times New Roman" w:hAnsiTheme="minorHAnsi" w:cstheme="minorBidi"/>
          <w:color w:val="000000"/>
        </w:rPr>
      </w:pPr>
      <w:r w:rsidRPr="34A763FE">
        <w:rPr>
          <w:rFonts w:asciiTheme="minorHAnsi" w:eastAsia="Times New Roman" w:hAnsiTheme="minorHAnsi" w:cstheme="minorBidi"/>
          <w:color w:val="000000" w:themeColor="text1"/>
        </w:rPr>
        <w:t>Promptly r</w:t>
      </w:r>
      <w:r w:rsidR="00740DF9" w:rsidRPr="34A763FE">
        <w:rPr>
          <w:rFonts w:asciiTheme="minorHAnsi" w:eastAsia="Times New Roman" w:hAnsiTheme="minorHAnsi" w:cstheme="minorBidi"/>
          <w:color w:val="000000" w:themeColor="text1"/>
        </w:rPr>
        <w:t>eport all exposures to your supervisor to ensure you receive appropriate follow-up care.</w:t>
      </w:r>
    </w:p>
    <w:p w14:paraId="04E2F20F" w14:textId="26E2EEB3" w:rsidR="00740DF9" w:rsidRPr="00740DF9" w:rsidRDefault="00740DF9" w:rsidP="34A763FE">
      <w:pPr>
        <w:widowControl/>
        <w:shd w:val="clear" w:color="auto" w:fill="FFFFFF" w:themeFill="background1"/>
        <w:autoSpaceDE/>
        <w:autoSpaceDN/>
        <w:spacing w:before="100" w:beforeAutospacing="1"/>
        <w:rPr>
          <w:rFonts w:asciiTheme="minorHAnsi" w:eastAsia="Times New Roman" w:hAnsiTheme="minorHAnsi" w:cstheme="minorBidi"/>
          <w:color w:val="000000"/>
        </w:rPr>
      </w:pPr>
      <w:r w:rsidRPr="34A763FE">
        <w:rPr>
          <w:rFonts w:asciiTheme="minorHAnsi" w:eastAsia="Times New Roman" w:hAnsiTheme="minorHAnsi" w:cstheme="minorBidi"/>
          <w:color w:val="000000" w:themeColor="text1"/>
        </w:rPr>
        <w:t xml:space="preserve">Employers must make </w:t>
      </w:r>
      <w:r w:rsidR="29064265" w:rsidRPr="34A763FE">
        <w:rPr>
          <w:rFonts w:asciiTheme="minorHAnsi" w:eastAsia="Times New Roman" w:hAnsiTheme="minorHAnsi" w:cstheme="minorBidi"/>
          <w:color w:val="000000" w:themeColor="text1"/>
        </w:rPr>
        <w:t xml:space="preserve">an </w:t>
      </w:r>
      <w:r w:rsidRPr="34A763FE">
        <w:rPr>
          <w:rFonts w:asciiTheme="minorHAnsi" w:eastAsia="Times New Roman" w:hAnsiTheme="minorHAnsi" w:cstheme="minorBidi"/>
          <w:color w:val="000000" w:themeColor="text1"/>
        </w:rPr>
        <w:t xml:space="preserve">immediate </w:t>
      </w:r>
      <w:r w:rsidR="304D7876" w:rsidRPr="34A763FE">
        <w:rPr>
          <w:rFonts w:asciiTheme="minorHAnsi" w:eastAsia="Times New Roman" w:hAnsiTheme="minorHAnsi" w:cstheme="minorBidi"/>
          <w:color w:val="000000" w:themeColor="text1"/>
        </w:rPr>
        <w:t>and</w:t>
      </w:r>
      <w:r w:rsidRPr="34A763FE">
        <w:rPr>
          <w:rFonts w:asciiTheme="minorHAnsi" w:eastAsia="Times New Roman" w:hAnsiTheme="minorHAnsi" w:cstheme="minorBidi"/>
          <w:color w:val="000000" w:themeColor="text1"/>
        </w:rPr>
        <w:t xml:space="preserve"> confidential follow-up medical evaluation available for the worker. This evaluation must be:</w:t>
      </w:r>
    </w:p>
    <w:p w14:paraId="116CCE64" w14:textId="615B7133" w:rsidR="00740DF9" w:rsidRPr="00740DF9" w:rsidRDefault="298F971A" w:rsidP="34A763FE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rPr>
          <w:rFonts w:asciiTheme="minorHAnsi" w:eastAsia="Times New Roman" w:hAnsiTheme="minorHAnsi" w:cstheme="minorBidi"/>
          <w:color w:val="000000"/>
        </w:rPr>
      </w:pPr>
      <w:r w:rsidRPr="34A763FE">
        <w:rPr>
          <w:rFonts w:asciiTheme="minorHAnsi" w:eastAsia="Times New Roman" w:hAnsiTheme="minorHAnsi" w:cstheme="minorBidi"/>
          <w:color w:val="000000" w:themeColor="text1"/>
        </w:rPr>
        <w:t>At n</w:t>
      </w:r>
      <w:r w:rsidR="00740DF9" w:rsidRPr="34A763FE">
        <w:rPr>
          <w:rFonts w:asciiTheme="minorHAnsi" w:eastAsia="Times New Roman" w:hAnsiTheme="minorHAnsi" w:cstheme="minorBidi"/>
          <w:color w:val="000000" w:themeColor="text1"/>
        </w:rPr>
        <w:t>o charge to the worker</w:t>
      </w:r>
    </w:p>
    <w:p w14:paraId="16369ADD" w14:textId="77777777" w:rsidR="00740DF9" w:rsidRPr="00740DF9" w:rsidRDefault="00740DF9" w:rsidP="00870136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/>
        <w:rPr>
          <w:rFonts w:asciiTheme="minorHAnsi" w:eastAsia="Times New Roman" w:hAnsiTheme="minorHAnsi" w:cstheme="minorHAnsi"/>
          <w:color w:val="000000"/>
        </w:rPr>
      </w:pPr>
      <w:r w:rsidRPr="00740DF9">
        <w:rPr>
          <w:rFonts w:asciiTheme="minorHAnsi" w:eastAsia="Times New Roman" w:hAnsiTheme="minorHAnsi" w:cstheme="minorHAnsi"/>
          <w:color w:val="000000"/>
        </w:rPr>
        <w:t>At a reasonable time and place for the worker</w:t>
      </w:r>
    </w:p>
    <w:p w14:paraId="47DFBD2B" w14:textId="7A7268A5" w:rsidR="00740DF9" w:rsidRPr="00740DF9" w:rsidRDefault="00740DF9" w:rsidP="00870136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/>
        <w:rPr>
          <w:rFonts w:asciiTheme="minorHAnsi" w:eastAsia="Times New Roman" w:hAnsiTheme="minorHAnsi" w:cstheme="minorHAnsi"/>
          <w:color w:val="000000"/>
        </w:rPr>
      </w:pPr>
      <w:r w:rsidRPr="00740DF9">
        <w:rPr>
          <w:rFonts w:asciiTheme="minorHAnsi" w:eastAsia="Times New Roman" w:hAnsiTheme="minorHAnsi" w:cstheme="minorHAnsi"/>
          <w:color w:val="000000"/>
        </w:rPr>
        <w:t>Performed by or under the supervision of a licensed physician or other licensed healthcare professional</w:t>
      </w:r>
    </w:p>
    <w:p w14:paraId="6D68ECE4" w14:textId="186691FA" w:rsidR="00740DF9" w:rsidRDefault="00740DF9" w:rsidP="34A763FE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spacing w:before="100" w:beforeAutospacing="1"/>
        <w:rPr>
          <w:rFonts w:asciiTheme="minorHAnsi" w:eastAsia="Times New Roman" w:hAnsiTheme="minorHAnsi" w:cstheme="minorBidi"/>
          <w:color w:val="000000"/>
        </w:rPr>
      </w:pPr>
      <w:r w:rsidRPr="34A763FE">
        <w:rPr>
          <w:rFonts w:asciiTheme="minorHAnsi" w:eastAsia="Times New Roman" w:hAnsiTheme="minorHAnsi" w:cstheme="minorBidi"/>
          <w:color w:val="000000" w:themeColor="text1"/>
        </w:rPr>
        <w:t>Provided according to the recommendations of the U</w:t>
      </w:r>
      <w:r w:rsidR="49B3CFCC" w:rsidRPr="34A763FE">
        <w:rPr>
          <w:rFonts w:asciiTheme="minorHAnsi" w:eastAsia="Times New Roman" w:hAnsiTheme="minorHAnsi" w:cstheme="minorBidi"/>
          <w:color w:val="000000" w:themeColor="text1"/>
        </w:rPr>
        <w:t>.S.</w:t>
      </w:r>
      <w:r w:rsidRPr="34A763FE">
        <w:rPr>
          <w:rFonts w:asciiTheme="minorHAnsi" w:eastAsia="Times New Roman" w:hAnsiTheme="minorHAnsi" w:cstheme="minorBidi"/>
          <w:color w:val="000000" w:themeColor="text1"/>
        </w:rPr>
        <w:t xml:space="preserve"> Public Health Service (USPHS) at the time the procedure take</w:t>
      </w:r>
      <w:r w:rsidR="6A615D33" w:rsidRPr="34A763FE">
        <w:rPr>
          <w:rFonts w:asciiTheme="minorHAnsi" w:eastAsia="Times New Roman" w:hAnsiTheme="minorHAnsi" w:cstheme="minorBidi"/>
          <w:color w:val="000000" w:themeColor="text1"/>
        </w:rPr>
        <w:t>s</w:t>
      </w:r>
      <w:r w:rsidRPr="34A763FE">
        <w:rPr>
          <w:rFonts w:asciiTheme="minorHAnsi" w:eastAsia="Times New Roman" w:hAnsiTheme="minorHAnsi" w:cstheme="minorBidi"/>
          <w:color w:val="000000" w:themeColor="text1"/>
        </w:rPr>
        <w:t xml:space="preserve"> place </w:t>
      </w:r>
    </w:p>
    <w:p w14:paraId="44295CD2" w14:textId="2D47A5D2" w:rsidR="00D114AC" w:rsidRPr="00740DF9" w:rsidRDefault="00507A7C" w:rsidP="34A763FE">
      <w:pPr>
        <w:widowControl/>
        <w:shd w:val="clear" w:color="auto" w:fill="FFFFFF" w:themeFill="background1"/>
        <w:autoSpaceDE/>
        <w:autoSpaceDN/>
        <w:spacing w:before="100" w:beforeAutospacing="1"/>
        <w:rPr>
          <w:rFonts w:asciiTheme="minorHAnsi" w:eastAsia="Times New Roman" w:hAnsiTheme="minorHAnsi" w:cstheme="minorBidi"/>
          <w:color w:val="000000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If you are exposed to </w:t>
      </w:r>
      <w:r w:rsidR="2B47B687">
        <w:rPr>
          <w:rStyle w:val="normaltextrun"/>
          <w:rFonts w:ascii="Calibri" w:hAnsi="Calibri" w:cs="Calibri"/>
          <w:color w:val="000000"/>
          <w:shd w:val="clear" w:color="auto" w:fill="FFFFFF"/>
        </w:rPr>
        <w:t>bloodborne pathogens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on the job, OSHA’s Bloodborne Pathogens Standard requires your employer to provide the following: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6D54D199" w14:textId="25E418A1" w:rsidR="00740DF9" w:rsidRPr="00740DF9" w:rsidRDefault="71F3A2E6" w:rsidP="34A763FE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rPr>
          <w:rFonts w:asciiTheme="minorHAnsi" w:eastAsia="Times New Roman" w:hAnsiTheme="minorHAnsi" w:cstheme="minorBidi"/>
          <w:color w:val="000000"/>
        </w:rPr>
      </w:pPr>
      <w:r w:rsidRPr="34A763FE">
        <w:rPr>
          <w:rFonts w:asciiTheme="minorHAnsi" w:eastAsia="Times New Roman" w:hAnsiTheme="minorHAnsi" w:cstheme="minorBidi"/>
          <w:color w:val="000000" w:themeColor="text1"/>
        </w:rPr>
        <w:t>L</w:t>
      </w:r>
      <w:r w:rsidR="00740DF9" w:rsidRPr="34A763FE">
        <w:rPr>
          <w:rFonts w:asciiTheme="minorHAnsi" w:eastAsia="Times New Roman" w:hAnsiTheme="minorHAnsi" w:cstheme="minorBidi"/>
          <w:color w:val="000000" w:themeColor="text1"/>
        </w:rPr>
        <w:t>aboratory tests conducted at an accredited laboratory at no cost to the worker</w:t>
      </w:r>
    </w:p>
    <w:p w14:paraId="69F9D4A3" w14:textId="73E9AD2C" w:rsidR="00740DF9" w:rsidRPr="00740DF9" w:rsidRDefault="00740DF9" w:rsidP="34A763FE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spacing w:before="100" w:beforeAutospacing="1"/>
        <w:rPr>
          <w:rFonts w:asciiTheme="minorHAnsi" w:eastAsia="Times New Roman" w:hAnsiTheme="minorHAnsi" w:cstheme="minorBidi"/>
          <w:color w:val="000000"/>
        </w:rPr>
      </w:pPr>
      <w:r w:rsidRPr="34A763FE">
        <w:rPr>
          <w:rFonts w:asciiTheme="minorHAnsi" w:eastAsia="Times New Roman" w:hAnsiTheme="minorHAnsi" w:cstheme="minorBidi"/>
          <w:color w:val="000000" w:themeColor="text1"/>
        </w:rPr>
        <w:t>Postexposure prophylaxis for HBV, HCV, and HIV, when medically indicated, offered to the exposed worker according to the recommendations of the USPHS</w:t>
      </w:r>
    </w:p>
    <w:p w14:paraId="305F6D5F" w14:textId="16AC657E" w:rsidR="00740DF9" w:rsidRPr="00740DF9" w:rsidRDefault="00740DF9" w:rsidP="34A763FE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spacing w:before="100" w:beforeAutospacing="1"/>
        <w:rPr>
          <w:rFonts w:asciiTheme="minorHAnsi" w:eastAsia="Times New Roman" w:hAnsiTheme="minorHAnsi" w:cstheme="minorBidi"/>
          <w:color w:val="000000"/>
        </w:rPr>
      </w:pPr>
      <w:r w:rsidRPr="1E94DDF3">
        <w:rPr>
          <w:rFonts w:asciiTheme="minorHAnsi" w:eastAsia="Times New Roman" w:hAnsiTheme="minorHAnsi" w:cstheme="minorBidi"/>
          <w:color w:val="000000" w:themeColor="text1"/>
        </w:rPr>
        <w:t xml:space="preserve">Postexposure follow-up </w:t>
      </w:r>
      <w:r w:rsidR="25DA13C0" w:rsidRPr="1E94DDF3">
        <w:rPr>
          <w:rFonts w:asciiTheme="minorHAnsi" w:eastAsia="Times New Roman" w:hAnsiTheme="minorHAnsi" w:cstheme="minorBidi"/>
          <w:color w:val="000000" w:themeColor="text1"/>
        </w:rPr>
        <w:t>tha</w:t>
      </w:r>
      <w:r w:rsidRPr="1E94DDF3">
        <w:rPr>
          <w:rFonts w:asciiTheme="minorHAnsi" w:eastAsia="Times New Roman" w:hAnsiTheme="minorHAnsi" w:cstheme="minorBidi"/>
          <w:color w:val="000000" w:themeColor="text1"/>
        </w:rPr>
        <w:t>t include</w:t>
      </w:r>
      <w:r w:rsidR="25DA13C0" w:rsidRPr="1E94DDF3">
        <w:rPr>
          <w:rFonts w:asciiTheme="minorHAnsi" w:eastAsia="Times New Roman" w:hAnsiTheme="minorHAnsi" w:cstheme="minorBidi"/>
          <w:color w:val="000000" w:themeColor="text1"/>
        </w:rPr>
        <w:t>s</w:t>
      </w:r>
      <w:r w:rsidRPr="1E94DDF3">
        <w:rPr>
          <w:rFonts w:asciiTheme="minorHAnsi" w:eastAsia="Times New Roman" w:hAnsiTheme="minorHAnsi" w:cstheme="minorBidi"/>
          <w:color w:val="000000" w:themeColor="text1"/>
        </w:rPr>
        <w:t xml:space="preserve"> counseling the worker about </w:t>
      </w:r>
      <w:r w:rsidR="7731486D" w:rsidRPr="1E94DDF3">
        <w:rPr>
          <w:rFonts w:asciiTheme="minorHAnsi" w:eastAsia="Times New Roman" w:hAnsiTheme="minorHAnsi" w:cstheme="minorBidi"/>
          <w:color w:val="000000" w:themeColor="text1"/>
        </w:rPr>
        <w:t xml:space="preserve">their infection status and </w:t>
      </w:r>
      <w:r w:rsidRPr="1E94DDF3">
        <w:rPr>
          <w:rFonts w:asciiTheme="minorHAnsi" w:eastAsia="Times New Roman" w:hAnsiTheme="minorHAnsi" w:cstheme="minorBidi"/>
          <w:color w:val="000000" w:themeColor="text1"/>
        </w:rPr>
        <w:t>the implications of the exposure, including the results and interpretation and how to protect personal contacts</w:t>
      </w:r>
    </w:p>
    <w:p w14:paraId="57F3AE87" w14:textId="200ED585" w:rsidR="00740DF9" w:rsidRPr="00740DF9" w:rsidRDefault="00740DF9" w:rsidP="34A763FE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spacing w:before="100" w:beforeAutospacing="1"/>
        <w:rPr>
          <w:rFonts w:asciiTheme="minorHAnsi" w:eastAsia="Times New Roman" w:hAnsiTheme="minorHAnsi" w:cstheme="minorBidi"/>
          <w:color w:val="000000"/>
        </w:rPr>
      </w:pPr>
      <w:r w:rsidRPr="34A763FE">
        <w:rPr>
          <w:rFonts w:asciiTheme="minorHAnsi" w:eastAsia="Times New Roman" w:hAnsiTheme="minorHAnsi" w:cstheme="minorBidi"/>
          <w:color w:val="000000" w:themeColor="text1"/>
        </w:rPr>
        <w:t xml:space="preserve">Follow-up </w:t>
      </w:r>
      <w:r w:rsidR="10F14EDD" w:rsidRPr="34A763FE">
        <w:rPr>
          <w:rFonts w:asciiTheme="minorHAnsi" w:eastAsia="Times New Roman" w:hAnsiTheme="minorHAnsi" w:cstheme="minorBidi"/>
          <w:color w:val="000000" w:themeColor="text1"/>
        </w:rPr>
        <w:t xml:space="preserve">that </w:t>
      </w:r>
      <w:r w:rsidRPr="34A763FE">
        <w:rPr>
          <w:rFonts w:asciiTheme="minorHAnsi" w:eastAsia="Times New Roman" w:hAnsiTheme="minorHAnsi" w:cstheme="minorBidi"/>
          <w:color w:val="000000" w:themeColor="text1"/>
        </w:rPr>
        <w:t>include</w:t>
      </w:r>
      <w:r w:rsidR="135E9050" w:rsidRPr="34A763FE">
        <w:rPr>
          <w:rFonts w:asciiTheme="minorHAnsi" w:eastAsia="Times New Roman" w:hAnsiTheme="minorHAnsi" w:cstheme="minorBidi"/>
          <w:color w:val="000000" w:themeColor="text1"/>
        </w:rPr>
        <w:t>s</w:t>
      </w:r>
      <w:r w:rsidRPr="34A763FE">
        <w:rPr>
          <w:rFonts w:asciiTheme="minorHAnsi" w:eastAsia="Times New Roman" w:hAnsiTheme="minorHAnsi" w:cstheme="minorBidi"/>
          <w:color w:val="000000" w:themeColor="text1"/>
        </w:rPr>
        <w:t xml:space="preserve"> evaluation of reported illnesses related to exposure</w:t>
      </w:r>
    </w:p>
    <w:p w14:paraId="6326D081" w14:textId="6E221ED5" w:rsidR="000B3228" w:rsidRDefault="000B3228" w:rsidP="34A763FE">
      <w:pPr>
        <w:shd w:val="clear" w:color="auto" w:fill="FFFFFF" w:themeFill="background1"/>
        <w:spacing w:beforeAutospacing="1"/>
        <w:rPr>
          <w:rFonts w:asciiTheme="minorHAnsi" w:eastAsia="Times New Roman" w:hAnsiTheme="minorHAnsi" w:cstheme="minorBidi"/>
          <w:color w:val="000000" w:themeColor="text1"/>
        </w:rPr>
      </w:pPr>
    </w:p>
    <w:p w14:paraId="25BE1FBE" w14:textId="3B37A53C" w:rsidR="00740DF9" w:rsidRPr="00740DF9" w:rsidRDefault="00740DF9" w:rsidP="4AE4C109">
      <w:pPr>
        <w:shd w:val="clear" w:color="auto" w:fill="FFFFFF" w:themeFill="background1"/>
        <w:rPr>
          <w:rFonts w:asciiTheme="minorHAnsi" w:eastAsia="Times New Roman" w:hAnsiTheme="minorHAnsi" w:cstheme="minorBidi"/>
          <w:color w:val="000000"/>
          <w:sz w:val="20"/>
          <w:szCs w:val="20"/>
        </w:rPr>
      </w:pPr>
      <w:r w:rsidRPr="4AE4C109">
        <w:rPr>
          <w:rFonts w:asciiTheme="minorHAnsi" w:eastAsia="Times New Roman" w:hAnsiTheme="minorHAnsi" w:cstheme="minorBidi"/>
          <w:color w:val="000000" w:themeColor="text1"/>
          <w:sz w:val="20"/>
          <w:szCs w:val="20"/>
        </w:rPr>
        <w:t>References:</w:t>
      </w:r>
    </w:p>
    <w:p w14:paraId="09D48622" w14:textId="3BE951FC" w:rsidR="00740DF9" w:rsidRPr="00740DF9" w:rsidRDefault="3E6A493A" w:rsidP="34A763FE">
      <w:pPr>
        <w:shd w:val="clear" w:color="auto" w:fill="FFFFFF" w:themeFill="background1"/>
        <w:rPr>
          <w:rFonts w:asciiTheme="minorHAnsi" w:eastAsia="Times New Roman" w:hAnsiTheme="minorHAnsi" w:cstheme="minorBidi"/>
          <w:color w:val="000000"/>
          <w:sz w:val="20"/>
          <w:szCs w:val="20"/>
        </w:rPr>
      </w:pPr>
      <w:r w:rsidRPr="34A763FE">
        <w:rPr>
          <w:rFonts w:asciiTheme="minorHAnsi" w:eastAsia="Times New Roman" w:hAnsiTheme="minorHAnsi" w:cstheme="minorBidi"/>
          <w:sz w:val="20"/>
          <w:szCs w:val="20"/>
        </w:rPr>
        <w:t>Bloodborne Pathogen Exposure. National Institute for Occupational Safety and Health, Centers for Disease Control and Prevention</w:t>
      </w:r>
      <w:r w:rsidR="1A0E1ADE" w:rsidRPr="34A763FE">
        <w:rPr>
          <w:rFonts w:asciiTheme="minorHAnsi" w:eastAsia="Times New Roman" w:hAnsiTheme="minorHAnsi" w:cstheme="minorBidi"/>
          <w:sz w:val="20"/>
          <w:szCs w:val="20"/>
        </w:rPr>
        <w:t>; 2007-157</w:t>
      </w:r>
      <w:r w:rsidRPr="34A763FE">
        <w:rPr>
          <w:rFonts w:asciiTheme="minorHAnsi" w:eastAsia="Times New Roman" w:hAnsiTheme="minorHAnsi" w:cstheme="minorBidi"/>
          <w:sz w:val="20"/>
          <w:szCs w:val="20"/>
        </w:rPr>
        <w:t>.</w:t>
      </w:r>
      <w:r w:rsidR="79608D76" w:rsidRPr="34A763FE">
        <w:rPr>
          <w:rFonts w:asciiTheme="minorHAnsi" w:eastAsia="Times New Roman" w:hAnsiTheme="minorHAnsi" w:cstheme="minorBidi"/>
          <w:sz w:val="20"/>
          <w:szCs w:val="20"/>
        </w:rPr>
        <w:t xml:space="preserve"> Updated June 6, 2014.</w:t>
      </w:r>
      <w:r w:rsidRPr="34A763FE">
        <w:rPr>
          <w:rFonts w:asciiTheme="minorHAnsi" w:eastAsia="Times New Roman" w:hAnsiTheme="minorHAnsi" w:cstheme="minorBidi"/>
          <w:sz w:val="20"/>
          <w:szCs w:val="20"/>
        </w:rPr>
        <w:t xml:space="preserve"> Accessed February 16, 2024. </w:t>
      </w:r>
      <w:hyperlink r:id="rId11">
        <w:r w:rsidR="00740DF9" w:rsidRPr="34A763FE">
          <w:rPr>
            <w:rStyle w:val="Hyperlink"/>
            <w:rFonts w:asciiTheme="minorHAnsi" w:eastAsia="Times New Roman" w:hAnsiTheme="minorHAnsi" w:cstheme="minorBidi"/>
            <w:sz w:val="20"/>
            <w:szCs w:val="20"/>
          </w:rPr>
          <w:t>https://www.cdc.gov/niosh/docs/2007-157/default.html</w:t>
        </w:r>
      </w:hyperlink>
    </w:p>
    <w:p w14:paraId="56697177" w14:textId="34280A87" w:rsidR="00740DF9" w:rsidRPr="00740DF9" w:rsidRDefault="13A7847A" w:rsidP="34A763FE">
      <w:pPr>
        <w:shd w:val="clear" w:color="auto" w:fill="FFFFFF" w:themeFill="background1"/>
        <w:rPr>
          <w:rFonts w:asciiTheme="minorHAnsi" w:eastAsia="Times New Roman" w:hAnsiTheme="minorHAnsi" w:cstheme="minorBidi"/>
          <w:sz w:val="20"/>
          <w:szCs w:val="20"/>
        </w:rPr>
      </w:pPr>
      <w:r w:rsidRPr="7D802269">
        <w:rPr>
          <w:rFonts w:asciiTheme="minorHAnsi" w:eastAsia="Times New Roman" w:hAnsiTheme="minorHAnsi" w:cstheme="minorBidi"/>
          <w:sz w:val="20"/>
          <w:szCs w:val="20"/>
        </w:rPr>
        <w:t xml:space="preserve">OSHA Fact Sheet: OSHA’s Bloodborne Pathogen </w:t>
      </w:r>
      <w:r w:rsidR="1DD381DE" w:rsidRPr="7D802269">
        <w:rPr>
          <w:rFonts w:asciiTheme="minorHAnsi" w:eastAsia="Times New Roman" w:hAnsiTheme="minorHAnsi" w:cstheme="minorBidi"/>
          <w:sz w:val="20"/>
          <w:szCs w:val="20"/>
        </w:rPr>
        <w:t>Exposure Incidents</w:t>
      </w:r>
      <w:r w:rsidRPr="7D802269">
        <w:rPr>
          <w:rFonts w:asciiTheme="minorHAnsi" w:eastAsia="Times New Roman" w:hAnsiTheme="minorHAnsi" w:cstheme="minorBidi"/>
          <w:sz w:val="20"/>
          <w:szCs w:val="20"/>
        </w:rPr>
        <w:t>.</w:t>
      </w:r>
      <w:r w:rsidR="5986DB5E" w:rsidRPr="7D802269">
        <w:rPr>
          <w:rFonts w:asciiTheme="minorHAnsi" w:eastAsia="Times New Roman" w:hAnsiTheme="minorHAnsi" w:cstheme="minorBidi"/>
          <w:sz w:val="20"/>
          <w:szCs w:val="20"/>
        </w:rPr>
        <w:t xml:space="preserve"> Occupational Safety and Health Administration, U.S. Dept of Labor. January 2011.</w:t>
      </w:r>
      <w:r w:rsidRPr="7D802269">
        <w:rPr>
          <w:rFonts w:asciiTheme="minorHAnsi" w:eastAsia="Times New Roman" w:hAnsiTheme="minorHAnsi" w:cstheme="minorBidi"/>
          <w:sz w:val="20"/>
          <w:szCs w:val="20"/>
        </w:rPr>
        <w:t xml:space="preserve"> Accessed </w:t>
      </w:r>
      <w:r w:rsidR="410BE243" w:rsidRPr="7D802269">
        <w:rPr>
          <w:rFonts w:asciiTheme="minorHAnsi" w:eastAsia="Times New Roman" w:hAnsiTheme="minorHAnsi" w:cstheme="minorBidi"/>
          <w:sz w:val="20"/>
          <w:szCs w:val="20"/>
        </w:rPr>
        <w:t>February 16</w:t>
      </w:r>
      <w:r w:rsidRPr="7D802269">
        <w:rPr>
          <w:rFonts w:asciiTheme="minorHAnsi" w:eastAsia="Times New Roman" w:hAnsiTheme="minorHAnsi" w:cstheme="minorBidi"/>
          <w:sz w:val="20"/>
          <w:szCs w:val="20"/>
        </w:rPr>
        <w:t>, 202</w:t>
      </w:r>
      <w:r w:rsidR="110C96E3" w:rsidRPr="7D802269">
        <w:rPr>
          <w:rFonts w:asciiTheme="minorHAnsi" w:eastAsia="Times New Roman" w:hAnsiTheme="minorHAnsi" w:cstheme="minorBidi"/>
          <w:sz w:val="20"/>
          <w:szCs w:val="20"/>
        </w:rPr>
        <w:t>4</w:t>
      </w:r>
      <w:r w:rsidRPr="7D802269">
        <w:rPr>
          <w:rFonts w:asciiTheme="minorHAnsi" w:eastAsia="Times New Roman" w:hAnsiTheme="minorHAnsi" w:cstheme="minorBidi"/>
          <w:sz w:val="20"/>
          <w:szCs w:val="20"/>
        </w:rPr>
        <w:t xml:space="preserve">.   </w:t>
      </w:r>
    </w:p>
    <w:p w14:paraId="40A95D66" w14:textId="32C91D01" w:rsidR="00474F8D" w:rsidRDefault="00754BE1" w:rsidP="000B3228">
      <w:pPr>
        <w:shd w:val="clear" w:color="auto" w:fill="FFFFFF" w:themeFill="background1"/>
        <w:rPr>
          <w:rStyle w:val="Hyperlink"/>
          <w:rFonts w:asciiTheme="minorHAnsi" w:eastAsia="Times New Roman" w:hAnsiTheme="minorHAnsi" w:cstheme="minorBidi"/>
          <w:sz w:val="20"/>
          <w:szCs w:val="20"/>
        </w:rPr>
      </w:pPr>
      <w:hyperlink r:id="rId12">
        <w:r w:rsidR="00740DF9" w:rsidRPr="34A763FE">
          <w:rPr>
            <w:rStyle w:val="Hyperlink"/>
            <w:rFonts w:asciiTheme="minorHAnsi" w:eastAsia="Times New Roman" w:hAnsiTheme="minorHAnsi" w:cstheme="minorBidi"/>
            <w:sz w:val="20"/>
            <w:szCs w:val="20"/>
          </w:rPr>
          <w:t>https://www.osha.gov/sites/default/files/publications/bbfact04.pdf</w:t>
        </w:r>
      </w:hyperlink>
    </w:p>
    <w:p w14:paraId="398152BE" w14:textId="77777777" w:rsidR="003779FE" w:rsidRPr="003779FE" w:rsidRDefault="003779FE" w:rsidP="003779FE">
      <w:pPr>
        <w:rPr>
          <w:rFonts w:asciiTheme="minorHAnsi" w:eastAsia="Times New Roman" w:hAnsiTheme="minorHAnsi" w:cstheme="minorBidi"/>
          <w:sz w:val="20"/>
          <w:szCs w:val="20"/>
        </w:rPr>
      </w:pPr>
    </w:p>
    <w:p w14:paraId="5A79A0A8" w14:textId="77777777" w:rsidR="003779FE" w:rsidRPr="003779FE" w:rsidRDefault="003779FE" w:rsidP="003779FE">
      <w:pPr>
        <w:rPr>
          <w:rFonts w:asciiTheme="minorHAnsi" w:eastAsia="Times New Roman" w:hAnsiTheme="minorHAnsi" w:cstheme="minorBidi"/>
          <w:sz w:val="20"/>
          <w:szCs w:val="20"/>
        </w:rPr>
      </w:pPr>
    </w:p>
    <w:p w14:paraId="01E17A6D" w14:textId="77777777" w:rsidR="00D337B0" w:rsidRDefault="00D337B0" w:rsidP="00D337B0">
      <w:pPr>
        <w:rPr>
          <w:rStyle w:val="normaltextrun"/>
          <w:rFonts w:ascii="Calibri" w:hAnsi="Calibri" w:cs="Calibri"/>
          <w:color w:val="000000"/>
          <w:bdr w:val="none" w:sz="0" w:space="0" w:color="auto" w:frame="1"/>
        </w:rPr>
      </w:pPr>
    </w:p>
    <w:p w14:paraId="3C1AED6C" w14:textId="77777777" w:rsidR="00D337B0" w:rsidRDefault="00D337B0" w:rsidP="00D337B0">
      <w:pPr>
        <w:rPr>
          <w:rStyle w:val="normaltextrun"/>
          <w:rFonts w:ascii="Calibri" w:hAnsi="Calibri" w:cs="Calibri"/>
          <w:color w:val="000000"/>
          <w:bdr w:val="none" w:sz="0" w:space="0" w:color="auto" w:frame="1"/>
        </w:rPr>
      </w:pPr>
    </w:p>
    <w:p w14:paraId="2620C655" w14:textId="77777777" w:rsidR="00D337B0" w:rsidRDefault="00D337B0" w:rsidP="00D337B0">
      <w:pPr>
        <w:rPr>
          <w:rStyle w:val="normaltextrun"/>
          <w:rFonts w:ascii="Calibri" w:hAnsi="Calibri" w:cs="Calibri"/>
          <w:color w:val="000000"/>
          <w:bdr w:val="none" w:sz="0" w:space="0" w:color="auto" w:frame="1"/>
        </w:rPr>
      </w:pPr>
    </w:p>
    <w:p w14:paraId="48F0CBF1" w14:textId="77777777" w:rsidR="00D337B0" w:rsidRDefault="00D337B0" w:rsidP="00D337B0">
      <w:pPr>
        <w:rPr>
          <w:rStyle w:val="normaltextrun"/>
          <w:rFonts w:ascii="Calibri" w:hAnsi="Calibri" w:cs="Calibri"/>
          <w:color w:val="000000"/>
          <w:bdr w:val="none" w:sz="0" w:space="0" w:color="auto" w:frame="1"/>
        </w:rPr>
      </w:pPr>
    </w:p>
    <w:p w14:paraId="7E8BF3F1" w14:textId="0BB8BB29" w:rsidR="00D337B0" w:rsidRDefault="00D337B0" w:rsidP="00D337B0">
      <w:pPr>
        <w:rPr>
          <w:rStyle w:val="normaltextrun"/>
          <w:rFonts w:ascii="Calibri" w:hAnsi="Calibri" w:cs="Calibri"/>
          <w:color w:val="000000"/>
          <w:bdr w:val="none" w:sz="0" w:space="0" w:color="auto" w:frame="1"/>
        </w:rPr>
      </w:pPr>
      <w:r w:rsidRPr="003779FE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This job aid is a component of the free, on-demand CDC training course “Fundamentals of Bloodborne Pathogens.” Find the course at reach.cdc.gov</w:t>
      </w:r>
    </w:p>
    <w:p w14:paraId="08B6FACF" w14:textId="7548732C" w:rsidR="003779FE" w:rsidRPr="00D337B0" w:rsidRDefault="00D337B0" w:rsidP="003779FE"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V24060</w:t>
      </w:r>
    </w:p>
    <w:p w14:paraId="7F83A1D0" w14:textId="77777777" w:rsidR="003779FE" w:rsidRDefault="003779FE" w:rsidP="003779FE">
      <w:pPr>
        <w:rPr>
          <w:rFonts w:asciiTheme="minorHAnsi" w:eastAsia="Times New Roman" w:hAnsiTheme="minorHAnsi" w:cstheme="minorBidi"/>
          <w:sz w:val="20"/>
          <w:szCs w:val="20"/>
        </w:rPr>
      </w:pPr>
    </w:p>
    <w:p w14:paraId="1C7898F2" w14:textId="77777777" w:rsidR="0072797A" w:rsidRPr="003779FE" w:rsidRDefault="0072797A" w:rsidP="003779FE">
      <w:pPr>
        <w:rPr>
          <w:rFonts w:asciiTheme="minorHAnsi" w:eastAsia="Times New Roman" w:hAnsiTheme="minorHAnsi" w:cstheme="minorBidi"/>
          <w:sz w:val="20"/>
          <w:szCs w:val="20"/>
        </w:rPr>
      </w:pPr>
    </w:p>
    <w:sectPr w:rsidR="0072797A" w:rsidRPr="003779FE" w:rsidSect="00F52F16">
      <w:headerReference w:type="first" r:id="rId13"/>
      <w:pgSz w:w="12240" w:h="15840"/>
      <w:pgMar w:top="1890" w:right="1498" w:bottom="274" w:left="1339" w:header="720" w:footer="65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3C812" w14:textId="77777777" w:rsidR="00486754" w:rsidRDefault="00486754" w:rsidP="0086361D">
      <w:r>
        <w:separator/>
      </w:r>
    </w:p>
  </w:endnote>
  <w:endnote w:type="continuationSeparator" w:id="0">
    <w:p w14:paraId="37F4A7D7" w14:textId="77777777" w:rsidR="00486754" w:rsidRDefault="00486754" w:rsidP="0086361D">
      <w:r>
        <w:continuationSeparator/>
      </w:r>
    </w:p>
  </w:endnote>
  <w:endnote w:type="continuationNotice" w:id="1">
    <w:p w14:paraId="4F7EA3DB" w14:textId="77777777" w:rsidR="00486754" w:rsidRDefault="004867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AE91E" w14:textId="77777777" w:rsidR="00486754" w:rsidRDefault="00486754" w:rsidP="0086361D">
      <w:r>
        <w:separator/>
      </w:r>
    </w:p>
  </w:footnote>
  <w:footnote w:type="continuationSeparator" w:id="0">
    <w:p w14:paraId="4B50413B" w14:textId="77777777" w:rsidR="00486754" w:rsidRDefault="00486754" w:rsidP="0086361D">
      <w:r>
        <w:continuationSeparator/>
      </w:r>
    </w:p>
  </w:footnote>
  <w:footnote w:type="continuationNotice" w:id="1">
    <w:p w14:paraId="0D4CAD70" w14:textId="77777777" w:rsidR="00486754" w:rsidRDefault="004867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C014B" w14:textId="7CE0A97C" w:rsidR="002D3E79" w:rsidRPr="006C213E" w:rsidRDefault="00304C78" w:rsidP="00304C78">
    <w:pPr>
      <w:pStyle w:val="Header"/>
      <w:ind w:left="-630"/>
      <w:rPr>
        <w:sz w:val="28"/>
        <w:szCs w:val="28"/>
      </w:rPr>
    </w:pPr>
    <w:r>
      <w:rPr>
        <w:sz w:val="28"/>
        <w:szCs w:val="28"/>
      </w:rPr>
      <w:t xml:space="preserve"> </w:t>
    </w:r>
    <w:r w:rsidR="002D3E79">
      <w:rPr>
        <w:sz w:val="28"/>
        <w:szCs w:val="28"/>
      </w:rPr>
      <w:t>[</w:t>
    </w:r>
    <w:r w:rsidR="002D3E79" w:rsidRPr="006C213E">
      <w:rPr>
        <w:sz w:val="28"/>
        <w:szCs w:val="28"/>
      </w:rPr>
      <w:t>Insert your agency information here</w:t>
    </w:r>
    <w:r w:rsidR="002D3E79">
      <w:rPr>
        <w:sz w:val="28"/>
        <w:szCs w:val="28"/>
      </w:rPr>
      <w:t>]</w:t>
    </w:r>
  </w:p>
  <w:p w14:paraId="7A7361CD" w14:textId="3E0B0012" w:rsidR="0086361D" w:rsidRDefault="008636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514AE"/>
    <w:multiLevelType w:val="multilevel"/>
    <w:tmpl w:val="0AC2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2F3932"/>
    <w:multiLevelType w:val="multilevel"/>
    <w:tmpl w:val="BF6C12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/>
        <w:i w:val="0"/>
        <w:color w:val="4F81BD" w:themeColor="accent1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B078C4"/>
    <w:multiLevelType w:val="hybridMultilevel"/>
    <w:tmpl w:val="A4A28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41537"/>
    <w:multiLevelType w:val="hybridMultilevel"/>
    <w:tmpl w:val="B7E2D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30CF7"/>
    <w:multiLevelType w:val="hybridMultilevel"/>
    <w:tmpl w:val="2DF69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12B8C"/>
    <w:multiLevelType w:val="hybridMultilevel"/>
    <w:tmpl w:val="043823E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C81020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CCE050A0">
      <w:start w:val="1"/>
      <w:numFmt w:val="lowerLetter"/>
      <w:lvlText w:val="%2."/>
      <w:lvlJc w:val="left"/>
      <w:pPr>
        <w:ind w:left="1440" w:hanging="360"/>
      </w:pPr>
    </w:lvl>
    <w:lvl w:ilvl="2" w:tplc="7CC400D8">
      <w:start w:val="1"/>
      <w:numFmt w:val="lowerRoman"/>
      <w:lvlText w:val="%3."/>
      <w:lvlJc w:val="right"/>
      <w:pPr>
        <w:ind w:left="2160" w:hanging="180"/>
      </w:pPr>
    </w:lvl>
    <w:lvl w:ilvl="3" w:tplc="CC40728E">
      <w:start w:val="1"/>
      <w:numFmt w:val="decimal"/>
      <w:lvlText w:val="%4."/>
      <w:lvlJc w:val="left"/>
      <w:pPr>
        <w:ind w:left="2880" w:hanging="360"/>
      </w:pPr>
    </w:lvl>
    <w:lvl w:ilvl="4" w:tplc="3CAAD73E">
      <w:start w:val="1"/>
      <w:numFmt w:val="lowerLetter"/>
      <w:lvlText w:val="%5."/>
      <w:lvlJc w:val="left"/>
      <w:pPr>
        <w:ind w:left="3600" w:hanging="360"/>
      </w:pPr>
    </w:lvl>
    <w:lvl w:ilvl="5" w:tplc="FDE4DE5E">
      <w:start w:val="1"/>
      <w:numFmt w:val="lowerRoman"/>
      <w:lvlText w:val="%6."/>
      <w:lvlJc w:val="right"/>
      <w:pPr>
        <w:ind w:left="4320" w:hanging="180"/>
      </w:pPr>
    </w:lvl>
    <w:lvl w:ilvl="6" w:tplc="7EA60620">
      <w:start w:val="1"/>
      <w:numFmt w:val="decimal"/>
      <w:lvlText w:val="%7."/>
      <w:lvlJc w:val="left"/>
      <w:pPr>
        <w:ind w:left="5040" w:hanging="360"/>
      </w:pPr>
    </w:lvl>
    <w:lvl w:ilvl="7" w:tplc="47B8F474">
      <w:start w:val="1"/>
      <w:numFmt w:val="lowerLetter"/>
      <w:lvlText w:val="%8."/>
      <w:lvlJc w:val="left"/>
      <w:pPr>
        <w:ind w:left="5760" w:hanging="360"/>
      </w:pPr>
    </w:lvl>
    <w:lvl w:ilvl="8" w:tplc="B202A64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B4367"/>
    <w:multiLevelType w:val="hybridMultilevel"/>
    <w:tmpl w:val="4EE4DC8E"/>
    <w:lvl w:ilvl="0" w:tplc="B7FE3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A07D9"/>
    <w:multiLevelType w:val="multilevel"/>
    <w:tmpl w:val="5B901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/>
        <w:i w:val="0"/>
        <w:color w:val="00B0F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9A5C34"/>
    <w:multiLevelType w:val="multilevel"/>
    <w:tmpl w:val="6E1C7F6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4F81BD" w:themeColor="accent1"/>
        <w:sz w:val="24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2919C6"/>
    <w:multiLevelType w:val="hybridMultilevel"/>
    <w:tmpl w:val="0B726D20"/>
    <w:lvl w:ilvl="0" w:tplc="C8A0154C">
      <w:start w:val="1"/>
      <w:numFmt w:val="decimal"/>
      <w:lvlText w:val="%1."/>
      <w:lvlJc w:val="left"/>
      <w:pPr>
        <w:ind w:left="1120" w:hanging="361"/>
        <w:jc w:val="right"/>
      </w:pPr>
      <w:rPr>
        <w:rFonts w:ascii="Corbel" w:eastAsia="Corbel" w:hAnsi="Corbel" w:cs="Corbel" w:hint="default"/>
        <w:spacing w:val="-4"/>
        <w:w w:val="100"/>
        <w:sz w:val="24"/>
        <w:szCs w:val="24"/>
      </w:rPr>
    </w:lvl>
    <w:lvl w:ilvl="1" w:tplc="6256EC30">
      <w:numFmt w:val="bullet"/>
      <w:lvlText w:val="•"/>
      <w:lvlJc w:val="left"/>
      <w:pPr>
        <w:ind w:left="1980" w:hanging="361"/>
      </w:pPr>
      <w:rPr>
        <w:rFonts w:hint="default"/>
      </w:rPr>
    </w:lvl>
    <w:lvl w:ilvl="2" w:tplc="8A04320C">
      <w:numFmt w:val="bullet"/>
      <w:lvlText w:val="•"/>
      <w:lvlJc w:val="left"/>
      <w:pPr>
        <w:ind w:left="2840" w:hanging="361"/>
      </w:pPr>
      <w:rPr>
        <w:rFonts w:hint="default"/>
      </w:rPr>
    </w:lvl>
    <w:lvl w:ilvl="3" w:tplc="4214586C">
      <w:numFmt w:val="bullet"/>
      <w:lvlText w:val="•"/>
      <w:lvlJc w:val="left"/>
      <w:pPr>
        <w:ind w:left="3700" w:hanging="361"/>
      </w:pPr>
      <w:rPr>
        <w:rFonts w:hint="default"/>
      </w:rPr>
    </w:lvl>
    <w:lvl w:ilvl="4" w:tplc="A8EAA036">
      <w:numFmt w:val="bullet"/>
      <w:lvlText w:val="•"/>
      <w:lvlJc w:val="left"/>
      <w:pPr>
        <w:ind w:left="4560" w:hanging="361"/>
      </w:pPr>
      <w:rPr>
        <w:rFonts w:hint="default"/>
      </w:rPr>
    </w:lvl>
    <w:lvl w:ilvl="5" w:tplc="D7F0C816">
      <w:numFmt w:val="bullet"/>
      <w:lvlText w:val="•"/>
      <w:lvlJc w:val="left"/>
      <w:pPr>
        <w:ind w:left="5420" w:hanging="361"/>
      </w:pPr>
      <w:rPr>
        <w:rFonts w:hint="default"/>
      </w:rPr>
    </w:lvl>
    <w:lvl w:ilvl="6" w:tplc="AEDA8DD6">
      <w:numFmt w:val="bullet"/>
      <w:lvlText w:val="•"/>
      <w:lvlJc w:val="left"/>
      <w:pPr>
        <w:ind w:left="6280" w:hanging="361"/>
      </w:pPr>
      <w:rPr>
        <w:rFonts w:hint="default"/>
      </w:rPr>
    </w:lvl>
    <w:lvl w:ilvl="7" w:tplc="E9005736">
      <w:numFmt w:val="bullet"/>
      <w:lvlText w:val="•"/>
      <w:lvlJc w:val="left"/>
      <w:pPr>
        <w:ind w:left="7140" w:hanging="361"/>
      </w:pPr>
      <w:rPr>
        <w:rFonts w:hint="default"/>
      </w:rPr>
    </w:lvl>
    <w:lvl w:ilvl="8" w:tplc="2A08D99C">
      <w:numFmt w:val="bullet"/>
      <w:lvlText w:val="•"/>
      <w:lvlJc w:val="left"/>
      <w:pPr>
        <w:ind w:left="8000" w:hanging="361"/>
      </w:pPr>
      <w:rPr>
        <w:rFonts w:hint="default"/>
      </w:rPr>
    </w:lvl>
  </w:abstractNum>
  <w:abstractNum w:abstractNumId="11" w15:restartNumberingAfterBreak="0">
    <w:nsid w:val="601C5D97"/>
    <w:multiLevelType w:val="hybridMultilevel"/>
    <w:tmpl w:val="88663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A2BAC"/>
    <w:multiLevelType w:val="hybridMultilevel"/>
    <w:tmpl w:val="2D0EB6F8"/>
    <w:lvl w:ilvl="0" w:tplc="EBA25DD0">
      <w:start w:val="1"/>
      <w:numFmt w:val="decimal"/>
      <w:lvlText w:val="%1."/>
      <w:lvlJc w:val="left"/>
      <w:pPr>
        <w:ind w:left="820" w:hanging="361"/>
      </w:pPr>
      <w:rPr>
        <w:rFonts w:hint="default"/>
        <w:spacing w:val="-4"/>
        <w:w w:val="100"/>
      </w:rPr>
    </w:lvl>
    <w:lvl w:ilvl="1" w:tplc="86A8580A">
      <w:numFmt w:val="bullet"/>
      <w:lvlText w:val="•"/>
      <w:lvlJc w:val="left"/>
      <w:pPr>
        <w:ind w:left="1678" w:hanging="361"/>
      </w:pPr>
      <w:rPr>
        <w:rFonts w:hint="default"/>
      </w:rPr>
    </w:lvl>
    <w:lvl w:ilvl="2" w:tplc="CE2C0D8A">
      <w:numFmt w:val="bullet"/>
      <w:lvlText w:val="•"/>
      <w:lvlJc w:val="left"/>
      <w:pPr>
        <w:ind w:left="2536" w:hanging="361"/>
      </w:pPr>
      <w:rPr>
        <w:rFonts w:hint="default"/>
      </w:rPr>
    </w:lvl>
    <w:lvl w:ilvl="3" w:tplc="CFB61822">
      <w:numFmt w:val="bullet"/>
      <w:lvlText w:val="•"/>
      <w:lvlJc w:val="left"/>
      <w:pPr>
        <w:ind w:left="3394" w:hanging="361"/>
      </w:pPr>
      <w:rPr>
        <w:rFonts w:hint="default"/>
      </w:rPr>
    </w:lvl>
    <w:lvl w:ilvl="4" w:tplc="0DE67468">
      <w:numFmt w:val="bullet"/>
      <w:lvlText w:val="•"/>
      <w:lvlJc w:val="left"/>
      <w:pPr>
        <w:ind w:left="4252" w:hanging="361"/>
      </w:pPr>
      <w:rPr>
        <w:rFonts w:hint="default"/>
      </w:rPr>
    </w:lvl>
    <w:lvl w:ilvl="5" w:tplc="240C419E">
      <w:numFmt w:val="bullet"/>
      <w:lvlText w:val="•"/>
      <w:lvlJc w:val="left"/>
      <w:pPr>
        <w:ind w:left="5110" w:hanging="361"/>
      </w:pPr>
      <w:rPr>
        <w:rFonts w:hint="default"/>
      </w:rPr>
    </w:lvl>
    <w:lvl w:ilvl="6" w:tplc="DA582396">
      <w:numFmt w:val="bullet"/>
      <w:lvlText w:val="•"/>
      <w:lvlJc w:val="left"/>
      <w:pPr>
        <w:ind w:left="5968" w:hanging="361"/>
      </w:pPr>
      <w:rPr>
        <w:rFonts w:hint="default"/>
      </w:rPr>
    </w:lvl>
    <w:lvl w:ilvl="7" w:tplc="7CF06DB6">
      <w:numFmt w:val="bullet"/>
      <w:lvlText w:val="•"/>
      <w:lvlJc w:val="left"/>
      <w:pPr>
        <w:ind w:left="6826" w:hanging="361"/>
      </w:pPr>
      <w:rPr>
        <w:rFonts w:hint="default"/>
      </w:rPr>
    </w:lvl>
    <w:lvl w:ilvl="8" w:tplc="3CAE35A6">
      <w:numFmt w:val="bullet"/>
      <w:lvlText w:val="•"/>
      <w:lvlJc w:val="left"/>
      <w:pPr>
        <w:ind w:left="7684" w:hanging="361"/>
      </w:pPr>
      <w:rPr>
        <w:rFonts w:hint="default"/>
      </w:rPr>
    </w:lvl>
  </w:abstractNum>
  <w:abstractNum w:abstractNumId="13" w15:restartNumberingAfterBreak="0">
    <w:nsid w:val="75B7496F"/>
    <w:multiLevelType w:val="multilevel"/>
    <w:tmpl w:val="3E745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D81196"/>
    <w:multiLevelType w:val="multilevel"/>
    <w:tmpl w:val="3E745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455FED"/>
    <w:multiLevelType w:val="hybridMultilevel"/>
    <w:tmpl w:val="79D0B654"/>
    <w:lvl w:ilvl="0" w:tplc="361AD48E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/>
        <w:i w:val="0"/>
        <w:color w:val="4F81BD" w:themeColor="accen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91083824">
    <w:abstractNumId w:val="12"/>
  </w:num>
  <w:num w:numId="2" w16cid:durableId="759524461">
    <w:abstractNumId w:val="10"/>
  </w:num>
  <w:num w:numId="3" w16cid:durableId="89745660">
    <w:abstractNumId w:val="14"/>
  </w:num>
  <w:num w:numId="4" w16cid:durableId="1295015559">
    <w:abstractNumId w:val="8"/>
  </w:num>
  <w:num w:numId="5" w16cid:durableId="2111192355">
    <w:abstractNumId w:val="13"/>
  </w:num>
  <w:num w:numId="6" w16cid:durableId="2065256074">
    <w:abstractNumId w:val="1"/>
  </w:num>
  <w:num w:numId="7" w16cid:durableId="1820269886">
    <w:abstractNumId w:val="15"/>
  </w:num>
  <w:num w:numId="8" w16cid:durableId="1601644232">
    <w:abstractNumId w:val="9"/>
  </w:num>
  <w:num w:numId="9" w16cid:durableId="215821882">
    <w:abstractNumId w:val="7"/>
  </w:num>
  <w:num w:numId="10" w16cid:durableId="1328363661">
    <w:abstractNumId w:val="2"/>
  </w:num>
  <w:num w:numId="11" w16cid:durableId="1267272477">
    <w:abstractNumId w:val="4"/>
  </w:num>
  <w:num w:numId="12" w16cid:durableId="1986277787">
    <w:abstractNumId w:val="5"/>
  </w:num>
  <w:num w:numId="13" w16cid:durableId="502859341">
    <w:abstractNumId w:val="3"/>
  </w:num>
  <w:num w:numId="14" w16cid:durableId="1133601505">
    <w:abstractNumId w:val="11"/>
  </w:num>
  <w:num w:numId="15" w16cid:durableId="1649938993">
    <w:abstractNumId w:val="6"/>
  </w:num>
  <w:num w:numId="16" w16cid:durableId="17895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F02"/>
    <w:rsid w:val="0001794B"/>
    <w:rsid w:val="000309E8"/>
    <w:rsid w:val="0005314F"/>
    <w:rsid w:val="00072340"/>
    <w:rsid w:val="00076527"/>
    <w:rsid w:val="0009345F"/>
    <w:rsid w:val="000B3228"/>
    <w:rsid w:val="000F1AFE"/>
    <w:rsid w:val="000F7A76"/>
    <w:rsid w:val="00113343"/>
    <w:rsid w:val="00117B27"/>
    <w:rsid w:val="00123FB4"/>
    <w:rsid w:val="001400ED"/>
    <w:rsid w:val="00144A07"/>
    <w:rsid w:val="00157CAA"/>
    <w:rsid w:val="00173C31"/>
    <w:rsid w:val="0019198D"/>
    <w:rsid w:val="00193C36"/>
    <w:rsid w:val="001B410D"/>
    <w:rsid w:val="001C47EF"/>
    <w:rsid w:val="001D0A8D"/>
    <w:rsid w:val="001E6F31"/>
    <w:rsid w:val="001F71B5"/>
    <w:rsid w:val="00203B49"/>
    <w:rsid w:val="0025306B"/>
    <w:rsid w:val="002555BF"/>
    <w:rsid w:val="00263F89"/>
    <w:rsid w:val="0028069F"/>
    <w:rsid w:val="00297909"/>
    <w:rsid w:val="002A0877"/>
    <w:rsid w:val="002B15E5"/>
    <w:rsid w:val="002C1B5E"/>
    <w:rsid w:val="002C3AB0"/>
    <w:rsid w:val="002D3E79"/>
    <w:rsid w:val="002E30AD"/>
    <w:rsid w:val="002F14AF"/>
    <w:rsid w:val="002F5AA9"/>
    <w:rsid w:val="00304C78"/>
    <w:rsid w:val="00313A2B"/>
    <w:rsid w:val="0031432F"/>
    <w:rsid w:val="003525FC"/>
    <w:rsid w:val="0036173C"/>
    <w:rsid w:val="003779FE"/>
    <w:rsid w:val="00377CA3"/>
    <w:rsid w:val="00396180"/>
    <w:rsid w:val="003A5818"/>
    <w:rsid w:val="003B0DE0"/>
    <w:rsid w:val="003B548C"/>
    <w:rsid w:val="003B66DA"/>
    <w:rsid w:val="003B6C7A"/>
    <w:rsid w:val="003F5C4E"/>
    <w:rsid w:val="00413113"/>
    <w:rsid w:val="00426561"/>
    <w:rsid w:val="00474F51"/>
    <w:rsid w:val="00474F8D"/>
    <w:rsid w:val="0047703B"/>
    <w:rsid w:val="0047755A"/>
    <w:rsid w:val="00485B2A"/>
    <w:rsid w:val="00486754"/>
    <w:rsid w:val="004A2297"/>
    <w:rsid w:val="004A7DBA"/>
    <w:rsid w:val="004B2CA6"/>
    <w:rsid w:val="004F3C23"/>
    <w:rsid w:val="00500366"/>
    <w:rsid w:val="0050414F"/>
    <w:rsid w:val="00507A7C"/>
    <w:rsid w:val="00527808"/>
    <w:rsid w:val="00531B52"/>
    <w:rsid w:val="0056012D"/>
    <w:rsid w:val="00596C63"/>
    <w:rsid w:val="005B515C"/>
    <w:rsid w:val="005D1A46"/>
    <w:rsid w:val="005E1F57"/>
    <w:rsid w:val="005F214C"/>
    <w:rsid w:val="005F478E"/>
    <w:rsid w:val="006145AA"/>
    <w:rsid w:val="0064748C"/>
    <w:rsid w:val="006513E0"/>
    <w:rsid w:val="00664140"/>
    <w:rsid w:val="0067028A"/>
    <w:rsid w:val="0067320F"/>
    <w:rsid w:val="00680448"/>
    <w:rsid w:val="00694E9F"/>
    <w:rsid w:val="006A1606"/>
    <w:rsid w:val="006A1D64"/>
    <w:rsid w:val="006A5063"/>
    <w:rsid w:val="006B5E3D"/>
    <w:rsid w:val="006C0B62"/>
    <w:rsid w:val="006F6058"/>
    <w:rsid w:val="0072797A"/>
    <w:rsid w:val="00736F56"/>
    <w:rsid w:val="00737150"/>
    <w:rsid w:val="00740DF9"/>
    <w:rsid w:val="007477B2"/>
    <w:rsid w:val="00747864"/>
    <w:rsid w:val="00753A76"/>
    <w:rsid w:val="0076007E"/>
    <w:rsid w:val="00763C9B"/>
    <w:rsid w:val="00773371"/>
    <w:rsid w:val="00776595"/>
    <w:rsid w:val="0078703D"/>
    <w:rsid w:val="00796D8B"/>
    <w:rsid w:val="007A08C0"/>
    <w:rsid w:val="007C66FE"/>
    <w:rsid w:val="007D0700"/>
    <w:rsid w:val="007D76E1"/>
    <w:rsid w:val="008066D2"/>
    <w:rsid w:val="0081471E"/>
    <w:rsid w:val="00830A08"/>
    <w:rsid w:val="00842691"/>
    <w:rsid w:val="0086361D"/>
    <w:rsid w:val="00870136"/>
    <w:rsid w:val="00890047"/>
    <w:rsid w:val="00893774"/>
    <w:rsid w:val="00895184"/>
    <w:rsid w:val="008A2B4E"/>
    <w:rsid w:val="008A5626"/>
    <w:rsid w:val="008B1945"/>
    <w:rsid w:val="008D2488"/>
    <w:rsid w:val="008E2057"/>
    <w:rsid w:val="008F6A69"/>
    <w:rsid w:val="0090243D"/>
    <w:rsid w:val="009044CF"/>
    <w:rsid w:val="00911256"/>
    <w:rsid w:val="00920782"/>
    <w:rsid w:val="00933FE8"/>
    <w:rsid w:val="009619A9"/>
    <w:rsid w:val="00964F13"/>
    <w:rsid w:val="00966920"/>
    <w:rsid w:val="00984BFF"/>
    <w:rsid w:val="009975DB"/>
    <w:rsid w:val="009C49A6"/>
    <w:rsid w:val="009E2039"/>
    <w:rsid w:val="009F12EC"/>
    <w:rsid w:val="00A40B2E"/>
    <w:rsid w:val="00A5262C"/>
    <w:rsid w:val="00A5679F"/>
    <w:rsid w:val="00A64607"/>
    <w:rsid w:val="00AC22B6"/>
    <w:rsid w:val="00AD5B28"/>
    <w:rsid w:val="00AE6F5E"/>
    <w:rsid w:val="00B30278"/>
    <w:rsid w:val="00B32A76"/>
    <w:rsid w:val="00B57808"/>
    <w:rsid w:val="00B75F3B"/>
    <w:rsid w:val="00B77C3E"/>
    <w:rsid w:val="00B8228F"/>
    <w:rsid w:val="00B90DD4"/>
    <w:rsid w:val="00B93879"/>
    <w:rsid w:val="00BA01EB"/>
    <w:rsid w:val="00BB1D18"/>
    <w:rsid w:val="00BC09E6"/>
    <w:rsid w:val="00BC57CD"/>
    <w:rsid w:val="00BF41F4"/>
    <w:rsid w:val="00BF4DCD"/>
    <w:rsid w:val="00C019A1"/>
    <w:rsid w:val="00C07401"/>
    <w:rsid w:val="00C1501C"/>
    <w:rsid w:val="00C172C7"/>
    <w:rsid w:val="00C42C71"/>
    <w:rsid w:val="00C43F02"/>
    <w:rsid w:val="00C6126E"/>
    <w:rsid w:val="00C74392"/>
    <w:rsid w:val="00C975E5"/>
    <w:rsid w:val="00CB12F4"/>
    <w:rsid w:val="00CE7436"/>
    <w:rsid w:val="00D02CE6"/>
    <w:rsid w:val="00D03CC3"/>
    <w:rsid w:val="00D114AC"/>
    <w:rsid w:val="00D25835"/>
    <w:rsid w:val="00D337B0"/>
    <w:rsid w:val="00D65CB1"/>
    <w:rsid w:val="00D77E7C"/>
    <w:rsid w:val="00DD0390"/>
    <w:rsid w:val="00DD25A7"/>
    <w:rsid w:val="00DE2EA0"/>
    <w:rsid w:val="00DF13CF"/>
    <w:rsid w:val="00E054C2"/>
    <w:rsid w:val="00E14970"/>
    <w:rsid w:val="00E30CAD"/>
    <w:rsid w:val="00E334DF"/>
    <w:rsid w:val="00E63FA8"/>
    <w:rsid w:val="00E701BE"/>
    <w:rsid w:val="00E80065"/>
    <w:rsid w:val="00E80441"/>
    <w:rsid w:val="00E9270E"/>
    <w:rsid w:val="00EF48A9"/>
    <w:rsid w:val="00EF4D2C"/>
    <w:rsid w:val="00EF5F20"/>
    <w:rsid w:val="00F013F3"/>
    <w:rsid w:val="00F01F78"/>
    <w:rsid w:val="00F15AF2"/>
    <w:rsid w:val="00F46ABF"/>
    <w:rsid w:val="00F46CAA"/>
    <w:rsid w:val="00F47371"/>
    <w:rsid w:val="00F52F16"/>
    <w:rsid w:val="00F97E51"/>
    <w:rsid w:val="00FA38E9"/>
    <w:rsid w:val="00FA5C72"/>
    <w:rsid w:val="00FB409B"/>
    <w:rsid w:val="00FF65C6"/>
    <w:rsid w:val="055DA82E"/>
    <w:rsid w:val="0AE8D222"/>
    <w:rsid w:val="0B150233"/>
    <w:rsid w:val="10F14EDD"/>
    <w:rsid w:val="110C96E3"/>
    <w:rsid w:val="135E9050"/>
    <w:rsid w:val="13A7847A"/>
    <w:rsid w:val="1A0E1ADE"/>
    <w:rsid w:val="1DD381DE"/>
    <w:rsid w:val="1E94DDF3"/>
    <w:rsid w:val="2324FD0B"/>
    <w:rsid w:val="25DA13C0"/>
    <w:rsid w:val="28EC3121"/>
    <w:rsid w:val="29064265"/>
    <w:rsid w:val="298F971A"/>
    <w:rsid w:val="2B47B687"/>
    <w:rsid w:val="2CF7E0B4"/>
    <w:rsid w:val="2F5B72A5"/>
    <w:rsid w:val="304D7876"/>
    <w:rsid w:val="34A763FE"/>
    <w:rsid w:val="3BB5D36F"/>
    <w:rsid w:val="3E6A493A"/>
    <w:rsid w:val="410BE243"/>
    <w:rsid w:val="46555928"/>
    <w:rsid w:val="484E31E1"/>
    <w:rsid w:val="49B3CFCC"/>
    <w:rsid w:val="4AE4C109"/>
    <w:rsid w:val="4B771D10"/>
    <w:rsid w:val="5986DB5E"/>
    <w:rsid w:val="5B8BDF19"/>
    <w:rsid w:val="6412FE04"/>
    <w:rsid w:val="6A615D33"/>
    <w:rsid w:val="6BA9F069"/>
    <w:rsid w:val="6D45C0CA"/>
    <w:rsid w:val="6EE1912B"/>
    <w:rsid w:val="71F3A2E6"/>
    <w:rsid w:val="73F4223C"/>
    <w:rsid w:val="7731486D"/>
    <w:rsid w:val="79608D76"/>
    <w:rsid w:val="79630E07"/>
    <w:rsid w:val="7BADF59C"/>
    <w:rsid w:val="7C9AAEC9"/>
    <w:rsid w:val="7D802269"/>
    <w:rsid w:val="7E367F2A"/>
    <w:rsid w:val="7FD2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68A0F0"/>
  <w15:docId w15:val="{CAACC8B2-D45B-490A-AFC2-E5641270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rbel" w:eastAsia="Corbel" w:hAnsi="Corbel" w:cs="Corbe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25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spacing w:before="1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278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808"/>
    <w:rPr>
      <w:rFonts w:ascii="Segoe UI" w:eastAsia="Corbe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36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61D"/>
    <w:rPr>
      <w:rFonts w:ascii="Corbel" w:eastAsia="Corbel" w:hAnsi="Corbel" w:cs="Corbel"/>
    </w:rPr>
  </w:style>
  <w:style w:type="paragraph" w:styleId="Footer">
    <w:name w:val="footer"/>
    <w:basedOn w:val="Normal"/>
    <w:link w:val="FooterChar"/>
    <w:uiPriority w:val="99"/>
    <w:unhideWhenUsed/>
    <w:rsid w:val="008636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61D"/>
    <w:rPr>
      <w:rFonts w:ascii="Corbel" w:eastAsia="Corbel" w:hAnsi="Corbel" w:cs="Corbel"/>
    </w:rPr>
  </w:style>
  <w:style w:type="character" w:styleId="Hyperlink">
    <w:name w:val="Hyperlink"/>
    <w:basedOn w:val="DefaultParagraphFont"/>
    <w:uiPriority w:val="99"/>
    <w:unhideWhenUsed/>
    <w:rsid w:val="0086361D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6513E0"/>
  </w:style>
  <w:style w:type="paragraph" w:styleId="Revision">
    <w:name w:val="Revision"/>
    <w:hidden/>
    <w:uiPriority w:val="99"/>
    <w:semiHidden/>
    <w:rsid w:val="00D02CE6"/>
    <w:pPr>
      <w:widowControl/>
      <w:autoSpaceDE/>
      <w:autoSpaceDN/>
    </w:pPr>
    <w:rPr>
      <w:rFonts w:ascii="Corbel" w:eastAsia="Corbel" w:hAnsi="Corbel" w:cs="Corbel"/>
    </w:rPr>
  </w:style>
  <w:style w:type="character" w:styleId="CommentReference">
    <w:name w:val="annotation reference"/>
    <w:basedOn w:val="DefaultParagraphFont"/>
    <w:uiPriority w:val="99"/>
    <w:semiHidden/>
    <w:unhideWhenUsed/>
    <w:rsid w:val="00C07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74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7401"/>
    <w:rPr>
      <w:rFonts w:ascii="Corbel" w:eastAsia="Corbel" w:hAnsi="Corbel" w:cs="Corbe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7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7401"/>
    <w:rPr>
      <w:rFonts w:ascii="Corbel" w:eastAsia="Corbel" w:hAnsi="Corbel" w:cs="Corbe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9270E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E9270E"/>
    <w:rPr>
      <w:rFonts w:ascii="Segoe UI" w:hAnsi="Segoe UI" w:cs="Segoe UI" w:hint="default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0414F"/>
    <w:rPr>
      <w:rFonts w:ascii="Corbel" w:eastAsia="Corbel" w:hAnsi="Corbel" w:cs="Corbel"/>
    </w:rPr>
  </w:style>
  <w:style w:type="character" w:customStyle="1" w:styleId="Heading1Char">
    <w:name w:val="Heading 1 Char"/>
    <w:basedOn w:val="DefaultParagraphFont"/>
    <w:link w:val="Heading1"/>
    <w:uiPriority w:val="9"/>
    <w:rsid w:val="003525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paragraph">
    <w:name w:val="paragraph"/>
    <w:basedOn w:val="Normal"/>
    <w:rsid w:val="00B9387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B93879"/>
  </w:style>
  <w:style w:type="character" w:customStyle="1" w:styleId="findhit">
    <w:name w:val="findhit"/>
    <w:basedOn w:val="DefaultParagraphFont"/>
    <w:rsid w:val="00B93879"/>
  </w:style>
  <w:style w:type="character" w:styleId="Mention">
    <w:name w:val="Mention"/>
    <w:basedOn w:val="DefaultParagraphFont"/>
    <w:uiPriority w:val="99"/>
    <w:unhideWhenUsed/>
    <w:rsid w:val="0090243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sha.gov/sites/default/files/publications/bbfact04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c.gov/niosh/docs/2007-157/default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8adce5-4867-4491-b8a8-7ad9cedf74dd">
      <Terms xmlns="http://schemas.microsoft.com/office/infopath/2007/PartnerControls"/>
    </lcf76f155ced4ddcb4097134ff3c332f>
    <TaxCatchAll xmlns="0724e717-bbe7-4e48-ae6a-faff532bb476" xsi:nil="true"/>
    <_dlc_DocId xmlns="0724e717-bbe7-4e48-ae6a-faff532bb476">CSELS-1493394556-90709</_dlc_DocId>
    <_dlc_DocIdUrl xmlns="0724e717-bbe7-4e48-ae6a-faff532bb476">
      <Url>https://cdc.sharepoint.com/sites/CSELS/DLS/Training/_layouts/15/DocIdRedir.aspx?ID=CSELS-1493394556-90709</Url>
      <Description>CSELS-1493394556-90709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86F4880FAC849A25EFA985B3E5D8B" ma:contentTypeVersion="1308" ma:contentTypeDescription="Create a new document." ma:contentTypeScope="" ma:versionID="17f57be7a15a563e8d327ad4dbda4833">
  <xsd:schema xmlns:xsd="http://www.w3.org/2001/XMLSchema" xmlns:xs="http://www.w3.org/2001/XMLSchema" xmlns:p="http://schemas.microsoft.com/office/2006/metadata/properties" xmlns:ns2="0724e717-bbe7-4e48-ae6a-faff532bb476" xmlns:ns3="ac8adce5-4867-4491-b8a8-7ad9cedf74dd" xmlns:ns4="0ae2426c-2c1a-4d2a-9f9e-db071f9f1e87" targetNamespace="http://schemas.microsoft.com/office/2006/metadata/properties" ma:root="true" ma:fieldsID="56535e36a0336a9e7abb7ef6980c828a" ns2:_="" ns3:_="" ns4:_="">
    <xsd:import namespace="0724e717-bbe7-4e48-ae6a-faff532bb476"/>
    <xsd:import namespace="ac8adce5-4867-4491-b8a8-7ad9cedf74dd"/>
    <xsd:import namespace="0ae2426c-2c1a-4d2a-9f9e-db071f9f1e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adce5-4867-4491-b8a8-7ad9cedf7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2426c-2c1a-4d2a-9f9e-db071f9f1e8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3E344F-91F3-466F-A94D-E23797F56410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0724e717-bbe7-4e48-ae6a-faff532bb476"/>
    <ds:schemaRef ds:uri="http://schemas.microsoft.com/office/2006/metadata/properties"/>
    <ds:schemaRef ds:uri="0ae2426c-2c1a-4d2a-9f9e-db071f9f1e87"/>
    <ds:schemaRef ds:uri="http://www.w3.org/XML/1998/namespace"/>
    <ds:schemaRef ds:uri="http://schemas.openxmlformats.org/package/2006/metadata/core-properties"/>
    <ds:schemaRef ds:uri="ac8adce5-4867-4491-b8a8-7ad9cedf74dd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7D3ECA8-2DCF-42BD-8A1B-DE1796B82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ac8adce5-4867-4491-b8a8-7ad9cedf74dd"/>
    <ds:schemaRef ds:uri="0ae2426c-2c1a-4d2a-9f9e-db071f9f1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48C150-999F-45C5-A9F8-3FD76A8FFDC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D680214-E7FF-4D2B-928D-EFE0F0711E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2137</Characters>
  <Application>Microsoft Office Word</Application>
  <DocSecurity>0</DocSecurity>
  <Lines>49</Lines>
  <Paragraphs>29</Paragraphs>
  <ScaleCrop>false</ScaleCrop>
  <Company>Centers for Disease Control and Prevention</Company>
  <LinksUpToDate>false</LinksUpToDate>
  <CharactersWithSpaces>2459</CharactersWithSpaces>
  <SharedDoc>false</SharedDoc>
  <HLinks>
    <vt:vector size="12" baseType="variant">
      <vt:variant>
        <vt:i4>2228321</vt:i4>
      </vt:variant>
      <vt:variant>
        <vt:i4>3</vt:i4>
      </vt:variant>
      <vt:variant>
        <vt:i4>0</vt:i4>
      </vt:variant>
      <vt:variant>
        <vt:i4>5</vt:i4>
      </vt:variant>
      <vt:variant>
        <vt:lpwstr>https://www.osha.gov/sites/default/files/publications/bbfact04.pdf</vt:lpwstr>
      </vt:variant>
      <vt:variant>
        <vt:lpwstr/>
      </vt:variant>
      <vt:variant>
        <vt:i4>23</vt:i4>
      </vt:variant>
      <vt:variant>
        <vt:i4>0</vt:i4>
      </vt:variant>
      <vt:variant>
        <vt:i4>0</vt:i4>
      </vt:variant>
      <vt:variant>
        <vt:i4>5</vt:i4>
      </vt:variant>
      <vt:variant>
        <vt:lpwstr>https://www.cdc.gov/niosh/docs/2007-157/default.html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CDC Fact Sheet</dc:title>
  <dc:subject/>
  <dc:creator>Centers for Disease Control and Prevention</dc:creator>
  <cp:keywords/>
  <cp:lastModifiedBy>Christman, Ian (CDC/IOD/OLSS/CLSR) (CTR)</cp:lastModifiedBy>
  <cp:revision>2</cp:revision>
  <cp:lastPrinted>2020-08-12T22:53:00Z</cp:lastPrinted>
  <dcterms:created xsi:type="dcterms:W3CDTF">2024-02-29T15:42:00Z</dcterms:created>
  <dcterms:modified xsi:type="dcterms:W3CDTF">2024-02-29T15:42:00Z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2020-07-06T00:00:00Z</vt:filetime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SetDate">
    <vt:lpwstr>2021-01-11T16:10:28Z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MSIP_Label_7b94a7b8-f06c-4dfe-bdcc-9b548fd58c31_ActionId">
    <vt:lpwstr>8abc5e6e-f00b-475f-b807-2cafeba036ca</vt:lpwstr>
  </property>
  <property fmtid="{D5CDD505-2E9C-101B-9397-08002B2CF9AE}" pid="11" name="MSIP_Label_7b94a7b8-f06c-4dfe-bdcc-9b548fd58c31_ContentBits">
    <vt:lpwstr>0</vt:lpwstr>
  </property>
  <property fmtid="{D5CDD505-2E9C-101B-9397-08002B2CF9AE}" pid="12" name="GrammarlyDocumentId">
    <vt:lpwstr>30be720ec22c44813459d71af252936de07f97ff345cd2f06eab8770acad4674</vt:lpwstr>
  </property>
  <property fmtid="{D5CDD505-2E9C-101B-9397-08002B2CF9AE}" pid="13" name="ContentTypeId">
    <vt:lpwstr>0x01010015C86F4880FAC849A25EFA985B3E5D8B</vt:lpwstr>
  </property>
  <property fmtid="{D5CDD505-2E9C-101B-9397-08002B2CF9AE}" pid="14" name="_dlc_DocIdItemGuid">
    <vt:lpwstr>c58168d4-fe18-4461-8928-56b649402d35</vt:lpwstr>
  </property>
  <property fmtid="{D5CDD505-2E9C-101B-9397-08002B2CF9AE}" pid="15" name="MediaServiceImageTags">
    <vt:lpwstr/>
  </property>
</Properties>
</file>