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2"/>
          <w:sz w:val="36"/>
          <w:szCs w:val="36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0"/>
          <w:szCs w:val="40"/>
          <w:highlight w:val="none"/>
          <w:lang w:val="en-US" w:eastAsia="zh-CN" w:bidi="ar-SA"/>
        </w:rPr>
        <w:t>全省性慈善组织（基金会）年报年检工作须知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一、年报年检范围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年12月31日前登记或者认定为慈善组织的基金会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和全省性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社会团体、社会服务机构，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均应进行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2021年年报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年12月31日前未认定为慈善组织的基金会，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均应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接受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年检。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年报年检资料及要求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年度工作报告。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慈善组织（基金会）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000000"/>
          <w:kern w:val="2"/>
          <w:sz w:val="32"/>
          <w:szCs w:val="32"/>
          <w:lang w:val="en-US" w:eastAsia="zh-CN" w:bidi="ar-SA"/>
        </w:rPr>
        <w:t>输入网址http://www.sichuannpo.com/进入四川省社会组织网，在办事大厅选择“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慈善组织（基金会）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年报年检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000000"/>
          <w:kern w:val="2"/>
          <w:sz w:val="32"/>
          <w:szCs w:val="32"/>
          <w:lang w:val="en-US" w:eastAsia="zh-CN" w:bidi="ar-SA"/>
        </w:rPr>
        <w:t>”按钮，进入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民政部慈善组织年报年检填报系统在线填写年度工作报告（含财务会计报告），上传审计报告、专项信息审核报告电子文档。如对填报系统有疑问，可通过登录界面所留联系方式咨询技术服务人员。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年度工作报告（含财务会计报告）需打印成纸质文本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</w:rPr>
        <w:t>一式三份，无业务主管单位的一式二份）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，由法定代表人、监事签名，加盖本组织印章后送交业务主管单位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或党建工作领导机构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初审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出具初审结论并加盖印章。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年度审计报告和专项信息审核报告。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按照中国注册会计师协会印发的《基金会财务报表审计指引》规定的格式出具年度审计报告和专项信息审核报告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且附二维码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。在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法定代表人、财务负责人签名，加盖本组织印章后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送业务主管单位初审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后报送民政厅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2021年6月以后新登记成立的慈善组织（基金会），可不做财务审计，但须提供截止2021年12月31日的基本银行账户流水。各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慈善组织（基金会）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应按组织类型填报《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四川省慈善组织和其他社会组织公益性捐赠税前扣除资格确认表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》（附件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（三）社会组织年度报告补充数据采集表。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本表通过四川省社会组织网填写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000000"/>
          <w:kern w:val="2"/>
          <w:sz w:val="32"/>
          <w:szCs w:val="32"/>
          <w:lang w:val="en-US" w:eastAsia="zh-CN" w:bidi="ar-SA"/>
        </w:rPr>
        <w:t>，具体方法是：输入网址https://www.sichuannpo.com，在右上角点击“社会组织登陆”，点击登录页面左下角“注册”，输入本单位统一信用代码，完成账号注册（只需首次注册，以后可直接登录）。登陆后，在社会组织管理后台左侧导航栏，点击“年检管理”即可进入社会组织年度报告补充数据采集表填写页面，填写完成提交后即可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（四）巩固脱贫攻坚成果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助力乡村振兴项目情况统计表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各慈善组织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（基金会）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要按照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巩固脱贫攻坚成果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助力乡村振兴三年行动方案，务实铺排、稳步推进2021年相关工作，认真填写《四川省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慈善组织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（基金会）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巩固脱贫攻坚成果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助力乡村振兴项目统计表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2021年度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加盖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本组织印章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40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eastAsia="zh-CN"/>
        </w:rPr>
        <w:t>三、年报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</w:rPr>
        <w:t>年检程序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eastAsia="zh-CN"/>
        </w:rPr>
        <w:t>全省性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慈善组织（基金会）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</w:rPr>
        <w:t>应于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2022年4月25日至5月31日期间将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</w:rPr>
        <w:t>年度工作报告书、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财务审计报告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和专项信息审核报告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社会组织年度报告补充数据采集表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《四川省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慈善组织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（基金会）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巩固脱贫攻坚成果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助力乡村振兴项目统计表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2021年度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各一份，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</w:rPr>
        <w:t>提交到四川省政府政务服务和公共资源交易服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务中心（成都市草市街2号）政务服务大厅五楼民政厅年检窗口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。其中，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《四川省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慈善组织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（基金会）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巩固脱贫攻坚成果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助力乡村振兴项目统计表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2021年度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》须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发邮箱mztcsc01@126.com。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因疫情不便现场提交材料的，可以通过邮寄方式向“四川省民政厅社会组织管理局”提交年报年检材料，并在信封明显处注明“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慈善组织（基金会）年报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年检材料”。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报送纸质材料的截止时间为2022年5月31日。逾期未报送年报年检纸质材料的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慈善组织（基金会）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，将按照未参加年报年检处理。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-5"/>
          <w:kern w:val="0"/>
          <w:sz w:val="32"/>
          <w:szCs w:val="40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40"/>
          <w:lang w:eastAsia="zh-CN"/>
        </w:rPr>
        <w:t>民政厅在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40"/>
          <w:lang w:val="en-US" w:eastAsia="zh-CN"/>
        </w:rPr>
        <w:t>接收、审查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40"/>
        </w:rPr>
        <w:t>慈善组织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40"/>
          <w:lang w:eastAsia="zh-CN"/>
        </w:rPr>
        <w:t>（基金会）报送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40"/>
        </w:rPr>
        <w:t>的年度工作报告（含财务会计报告）、审计报告和专项信息审核报告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40"/>
          <w:lang w:eastAsia="zh-CN"/>
        </w:rPr>
        <w:t>等相关材料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40"/>
          <w:lang w:eastAsia="zh-CN"/>
        </w:rPr>
        <w:t>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40"/>
          <w:lang w:eastAsia="zh-CN"/>
        </w:rPr>
        <w:t>即收即向社会公开。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-5"/>
          <w:kern w:val="0"/>
          <w:sz w:val="32"/>
          <w:szCs w:val="40"/>
          <w:shd w:val="clear" w:color="auto" w:fill="auto"/>
        </w:rPr>
        <w:t>对在202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-5"/>
          <w:kern w:val="0"/>
          <w:sz w:val="32"/>
          <w:szCs w:val="40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-5"/>
          <w:kern w:val="0"/>
          <w:sz w:val="32"/>
          <w:szCs w:val="40"/>
          <w:shd w:val="clear" w:color="auto" w:fill="auto"/>
        </w:rPr>
        <w:t>年12月31日前未认定为慈善组织的基金会实施年度检查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5"/>
          <w:kern w:val="0"/>
          <w:sz w:val="32"/>
          <w:szCs w:val="40"/>
          <w:shd w:val="clear" w:color="auto" w:fill="auto"/>
          <w:lang w:eastAsia="zh-CN"/>
        </w:rPr>
        <w:t>时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-5"/>
          <w:kern w:val="0"/>
          <w:sz w:val="32"/>
          <w:szCs w:val="40"/>
          <w:shd w:val="clear" w:color="auto" w:fill="auto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结合日常管理、抽查审计、实地检查和其他线索情况，综合确定2021年度年检结论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-5"/>
          <w:kern w:val="0"/>
          <w:sz w:val="32"/>
          <w:szCs w:val="40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40"/>
          <w:lang w:eastAsia="zh-CN"/>
        </w:rPr>
        <w:t>全省性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40"/>
        </w:rPr>
        <w:t>慈善组织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40"/>
          <w:lang w:eastAsia="zh-CN"/>
        </w:rPr>
        <w:t>（基金会）的年报情况和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-5"/>
          <w:kern w:val="0"/>
          <w:sz w:val="32"/>
          <w:szCs w:val="40"/>
          <w:shd w:val="clear" w:color="auto" w:fill="auto"/>
        </w:rPr>
        <w:t>年检结论将在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-5"/>
          <w:kern w:val="0"/>
          <w:sz w:val="32"/>
          <w:szCs w:val="40"/>
          <w:shd w:val="clear" w:color="auto" w:fill="auto"/>
          <w:lang w:eastAsia="zh-CN"/>
        </w:rPr>
        <w:t>四川省民政厅官方网站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5"/>
          <w:kern w:val="0"/>
          <w:sz w:val="32"/>
          <w:szCs w:val="40"/>
        </w:rPr>
        <w:t>（https://mzt.sc.gov.cn/）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5"/>
          <w:kern w:val="0"/>
          <w:sz w:val="32"/>
          <w:szCs w:val="40"/>
          <w:lang w:eastAsia="zh-CN"/>
        </w:rPr>
        <w:t>和四川省社会组织网上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-5"/>
          <w:kern w:val="0"/>
          <w:sz w:val="32"/>
          <w:szCs w:val="40"/>
          <w:shd w:val="clear" w:color="auto" w:fill="auto"/>
        </w:rPr>
        <w:t>公布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-5"/>
          <w:kern w:val="0"/>
          <w:sz w:val="32"/>
          <w:szCs w:val="40"/>
          <w:shd w:val="clear" w:color="auto" w:fill="auto"/>
          <w:lang w:eastAsia="zh-CN"/>
        </w:rPr>
        <w:t>，接受社会监督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华文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各全省性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慈善组织（基金会）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确认年报年检结果后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2022年6月30日前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携其余两份年度工作报告书、《基金会法人登记证书》或《慈善组织法人登记证书》副本原件到民政厅社会组织管理局（成都市锦江区东大街芷泉段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15号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218办公室加盖年报年检专用章，完成2021年度年报年检工作。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全省性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慈善组织（基金会）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无正当理由逾期未提交纸质材料，或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《基金会法人登记证书》、《慈善组织法人登记证书》副本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原件未加盖民政厅年检年报专用章的，视同不按照规定接受监督检查处理。对虚假填报及未按期报送年检材料的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慈善组织（基金会）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，民政厅将予以严肃处理。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、问题咨询及监督电话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全省性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慈善组织（基金会）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年报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咨询电话：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84423057、84423015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公益性捐赠税前扣除资格咨询电话：8442301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四川省行政效能投诉电话：96960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政务服务大厅监督电话：86918316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9B61F5"/>
    <w:multiLevelType w:val="singleLevel"/>
    <w:tmpl w:val="F09B61F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09127"/>
    <w:rsid w:val="7DD09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2022-04-01T15:39:00Z</dcterms:created>
  <dc:creator>user</dc:creator>
  <cp:lastModifiedBy>user</cp:lastModifiedBy>
  <dcterms:modified xsi:type="dcterms:W3CDTF">2022-04-01T15:40:02Z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